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485" w:rsidRDefault="00E70485" w:rsidP="00E70485">
      <w:pPr>
        <w:shd w:val="clear" w:color="auto" w:fill="FFFFFF"/>
        <w:autoSpaceDE w:val="0"/>
        <w:autoSpaceDN w:val="0"/>
        <w:adjustRightInd w:val="0"/>
        <w:spacing w:before="10"/>
        <w:jc w:val="center"/>
        <w:rPr>
          <w:b/>
          <w:bCs/>
          <w:sz w:val="28"/>
          <w:szCs w:val="28"/>
        </w:rPr>
      </w:pPr>
      <w:bookmarkStart w:id="0" w:name="_GoBack"/>
      <w:bookmarkEnd w:id="0"/>
      <w:r>
        <w:rPr>
          <w:b/>
          <w:bCs/>
          <w:sz w:val="28"/>
          <w:szCs w:val="28"/>
        </w:rPr>
        <w:t>Цели и задачи Программы Министерства строительства, архитектуры и жилищно-коммунального хозяйства Республики Татарстан по реализации антикоррупционной политики на 2015-2020 годы</w:t>
      </w:r>
    </w:p>
    <w:p w:rsidR="00E70485" w:rsidRDefault="00E70485" w:rsidP="00E70485">
      <w:pPr>
        <w:shd w:val="clear" w:color="auto" w:fill="FFFFFF"/>
        <w:autoSpaceDE w:val="0"/>
        <w:autoSpaceDN w:val="0"/>
        <w:adjustRightInd w:val="0"/>
        <w:spacing w:before="10"/>
        <w:jc w:val="center"/>
        <w:rPr>
          <w:b/>
          <w:bCs/>
          <w:color w:val="FF0000"/>
          <w:sz w:val="28"/>
          <w:szCs w:val="28"/>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34"/>
        <w:gridCol w:w="2657"/>
        <w:gridCol w:w="1985"/>
        <w:gridCol w:w="4285"/>
      </w:tblGrid>
      <w:tr w:rsidR="00E70485" w:rsidTr="00E70485">
        <w:trPr>
          <w:trHeight w:val="543"/>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pPr>
            <w:r>
              <w:t>№</w:t>
            </w:r>
          </w:p>
          <w:p w:rsidR="00E70485" w:rsidRDefault="00E70485">
            <w:pPr>
              <w:pStyle w:val="a3"/>
              <w:rPr>
                <w:sz w:val="28"/>
                <w:szCs w:val="28"/>
              </w:rPr>
            </w:pPr>
            <w:r>
              <w:t>п/п</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b/>
              </w:rPr>
            </w:pPr>
            <w:r>
              <w:rPr>
                <w:b/>
              </w:rPr>
              <w:t>Наименование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b/>
              </w:rPr>
            </w:pPr>
            <w:r>
              <w:rPr>
                <w:b/>
              </w:rPr>
              <w:t>Срок исполнения</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b/>
              </w:rPr>
            </w:pPr>
            <w:r>
              <w:rPr>
                <w:b/>
              </w:rPr>
              <w:t>Ответственный</w:t>
            </w:r>
          </w:p>
          <w:p w:rsidR="00E70485" w:rsidRDefault="00E70485">
            <w:pPr>
              <w:pStyle w:val="a3"/>
              <w:rPr>
                <w:b/>
              </w:rPr>
            </w:pPr>
            <w:r>
              <w:rPr>
                <w:b/>
              </w:rPr>
              <w:t>исполнитель</w:t>
            </w:r>
          </w:p>
        </w:tc>
      </w:tr>
      <w:tr w:rsidR="00E70485" w:rsidTr="00E70485">
        <w:trPr>
          <w:trHeight w:val="538"/>
        </w:trPr>
        <w:tc>
          <w:tcPr>
            <w:tcW w:w="9780" w:type="dxa"/>
            <w:gridSpan w:val="5"/>
            <w:tcBorders>
              <w:top w:val="single" w:sz="4" w:space="0" w:color="auto"/>
              <w:left w:val="single" w:sz="4" w:space="0" w:color="auto"/>
              <w:bottom w:val="single" w:sz="4" w:space="0" w:color="auto"/>
              <w:right w:val="single" w:sz="4" w:space="0" w:color="auto"/>
            </w:tcBorders>
            <w:hideMark/>
          </w:tcPr>
          <w:p w:rsidR="00E70485" w:rsidRDefault="00E70485">
            <w:pPr>
              <w:pStyle w:val="a3"/>
            </w:pPr>
            <w:r>
              <w:t>1.    Совершенствование инструментов и механизмов, в том числе правовых и организационных, противодействия коррупции</w:t>
            </w:r>
          </w:p>
        </w:tc>
      </w:tr>
      <w:tr w:rsidR="00E70485" w:rsidTr="00E70485">
        <w:trPr>
          <w:trHeight w:val="2844"/>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lang w:eastAsia="en-US"/>
              </w:rPr>
            </w:pPr>
            <w:r>
              <w:rPr>
                <w:rFonts w:eastAsia="Calibri"/>
                <w:lang w:eastAsia="en-US"/>
              </w:rPr>
              <w:t>1.1.</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 xml:space="preserve">Во исполнение Государственной программы «Реализация антикоррупционной политики Республики Татарстан на 2015 – 2020 годы», утвержденной постановлением Кабинета Министров Республики Татарстан от 19.07.2014 № 512 «Об утверждении Государственной программы «Реализация антикоррупционной политики Республики Татарстан на 2015 - 2020 годы», приказом Министерства строительства, архитектуры и жилищно-коммунального хозяйства Республики Татарстан (далее - Министерство) от 27.11.2014 № 139/о «О программе Министерства строительства, архитектуры и жилищно-коммунального хозяйства Республики Татарстан по реализации антикоррупционной политики на 2015 – 2020 годы» утверждена программа Министерства по реализации антикоррупционной политики на 2015 – 2020 годы, (внесены изменения в редакции  приказов от 16.05.2016 № 88/о)  </w:t>
            </w:r>
          </w:p>
        </w:tc>
      </w:tr>
      <w:tr w:rsidR="00E70485" w:rsidTr="00E70485">
        <w:trPr>
          <w:trHeight w:val="698"/>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lang w:eastAsia="en-US"/>
              </w:rPr>
            </w:pPr>
            <w:r>
              <w:rPr>
                <w:rFonts w:eastAsia="Calibri"/>
                <w:lang w:eastAsia="en-US"/>
              </w:rPr>
              <w:t>1.2.</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 xml:space="preserve">Действенное функционирование должностного лица, ответственного за работу по профилактике коррупционных и иных правонарушений согласно приказу Министерства строительства, архитектуры и жилищно-коммунального хозяйства Республики Татарстан (далее – </w:t>
            </w:r>
            <w:r>
              <w:rPr>
                <w:rFonts w:eastAsia="Calibri"/>
                <w:szCs w:val="24"/>
                <w:lang w:eastAsia="en-US"/>
              </w:rPr>
              <w:lastRenderedPageBreak/>
              <w:t>Министерство), в соответствии с Указами Президента Российской Федерации от 21 сентября 2009 года № 1065 и Президента Республики Татарстан от 1 ноября 2010 года № УП-711, соблюдение принципа стабильности кадров, осуществляющих вышеуказанные функции</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lastRenderedPageBreak/>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 xml:space="preserve"> Приказом Министерства от 09.06.2016 № 100  ответственным лицом по профилактике коррупционных и иных правонарушений назначена </w:t>
            </w:r>
            <w:proofErr w:type="spellStart"/>
            <w:r>
              <w:rPr>
                <w:rFonts w:eastAsia="Calibri"/>
                <w:szCs w:val="24"/>
                <w:lang w:eastAsia="en-US"/>
              </w:rPr>
              <w:t>Вехтева</w:t>
            </w:r>
            <w:proofErr w:type="spellEnd"/>
            <w:r>
              <w:rPr>
                <w:rFonts w:eastAsia="Calibri"/>
                <w:szCs w:val="24"/>
                <w:lang w:eastAsia="en-US"/>
              </w:rPr>
              <w:t xml:space="preserve"> И.Ф., ведущий советник отдела кадровой политики</w:t>
            </w:r>
          </w:p>
        </w:tc>
      </w:tr>
      <w:tr w:rsidR="00E70485" w:rsidTr="00E70485">
        <w:trPr>
          <w:trHeight w:val="698"/>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lang w:eastAsia="en-US"/>
              </w:rPr>
            </w:pPr>
            <w:r>
              <w:rPr>
                <w:rFonts w:eastAsia="Calibri"/>
                <w:lang w:eastAsia="en-US"/>
              </w:rPr>
              <w:lastRenderedPageBreak/>
              <w:t>1.2.1.</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Проведение с соблюдением        требований законодательства о     государственной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 государственными служащими Министерства, а также лицами, замещающими государственные должности в Министерстве</w:t>
            </w:r>
          </w:p>
          <w:p w:rsidR="00E70485" w:rsidRDefault="00E70485">
            <w:pPr>
              <w:pStyle w:val="a3"/>
              <w:rPr>
                <w:rFonts w:eastAsia="Calibri"/>
                <w:szCs w:val="24"/>
                <w:lang w:eastAsia="en-US"/>
              </w:rPr>
            </w:pPr>
            <w:r>
              <w:rPr>
                <w:rFonts w:eastAsia="Calibri"/>
                <w:szCs w:val="24"/>
                <w:lang w:eastAsia="en-US"/>
              </w:rPr>
              <w:t>Информирование органов Прокуратуры РТ о нарушениях, выявленных в ходе проверок</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 xml:space="preserve">Во II квартале 2016 года была проведена работа по приему сведений о доходах, об имуществе и обязательствах имущественного характера за 2015 год. </w:t>
            </w:r>
          </w:p>
          <w:p w:rsidR="00E70485" w:rsidRDefault="00E70485">
            <w:pPr>
              <w:pStyle w:val="a3"/>
              <w:rPr>
                <w:rFonts w:eastAsia="Calibri"/>
                <w:szCs w:val="24"/>
                <w:lang w:eastAsia="en-US"/>
              </w:rPr>
            </w:pPr>
            <w:r>
              <w:rPr>
                <w:rFonts w:eastAsia="Calibri"/>
                <w:szCs w:val="24"/>
                <w:lang w:eastAsia="en-US"/>
              </w:rPr>
              <w:t xml:space="preserve">50 государственных гражданских служащих Министерства предоставили сведения о доходах, расходах, об имуществе и обязательствах имущественного характера служащих, своих супруги (супруга) и несовершеннолетних детей  своевременно в соответствии с установленными законодательством сроки. </w:t>
            </w:r>
          </w:p>
          <w:p w:rsidR="00E70485" w:rsidRDefault="00E70485">
            <w:pPr>
              <w:pStyle w:val="a3"/>
              <w:rPr>
                <w:rFonts w:eastAsia="Calibri"/>
                <w:szCs w:val="24"/>
                <w:lang w:eastAsia="en-US"/>
              </w:rPr>
            </w:pPr>
            <w:r>
              <w:rPr>
                <w:rFonts w:eastAsia="Calibri"/>
                <w:szCs w:val="24"/>
                <w:lang w:eastAsia="en-US"/>
              </w:rPr>
              <w:t xml:space="preserve">Лицом ответственным за работу по профилактике коррупционных и иных правонарушений была проведена проверка полноты представленной информации, в части заполнения всех разделов формы Справки о доходах, расходах, об имуществе и обязательствах имущественного характера служащих, своих супруги (супруга) и несовершеннолетних детей, представляемых государственными гражданскими служащими и членами его семьи. Проведена сверка и анализ с данными предыдущего периода.  </w:t>
            </w:r>
          </w:p>
          <w:p w:rsidR="00E70485" w:rsidRDefault="00E70485">
            <w:pPr>
              <w:pStyle w:val="a3"/>
              <w:rPr>
                <w:rFonts w:eastAsia="Calibri"/>
                <w:szCs w:val="24"/>
                <w:lang w:eastAsia="en-US"/>
              </w:rPr>
            </w:pPr>
            <w:r>
              <w:rPr>
                <w:rFonts w:eastAsia="Calibri"/>
                <w:szCs w:val="24"/>
                <w:lang w:eastAsia="en-US"/>
              </w:rPr>
              <w:t>Проведена проверка соблюдения служащими установленных ограничений и запретов, связанных с вхождением в состав учредителей и руководителей юридических лиц, а также регистрацией в качестве индивидуального предпринимателя</w:t>
            </w:r>
          </w:p>
        </w:tc>
      </w:tr>
      <w:tr w:rsidR="00E70485" w:rsidTr="00E70485">
        <w:trPr>
          <w:trHeight w:val="1975"/>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lang w:eastAsia="en-US"/>
              </w:rPr>
            </w:pPr>
            <w:r>
              <w:rPr>
                <w:rFonts w:eastAsia="Calibri"/>
                <w:lang w:eastAsia="en-US"/>
              </w:rPr>
              <w:lastRenderedPageBreak/>
              <w:t>1.2.2.</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Проведение проверок соблюдения государственными служащими Министерства требований к служебному поведению, предусмотренных законодательством о государственной службе,</w:t>
            </w:r>
            <w:r>
              <w:rPr>
                <w:szCs w:val="24"/>
              </w:rPr>
              <w:t xml:space="preserve"> в том числе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(не менее одного раза в год)</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Сообщений о коррупционных правонарушениях гражданских служащих за отчетный период 2016 год не поступало</w:t>
            </w:r>
          </w:p>
        </w:tc>
      </w:tr>
      <w:tr w:rsidR="00E70485" w:rsidTr="00E70485">
        <w:trPr>
          <w:trHeight w:val="3108"/>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lang w:eastAsia="en-US"/>
              </w:rPr>
            </w:pPr>
            <w:r>
              <w:rPr>
                <w:rFonts w:eastAsia="Calibri"/>
                <w:lang w:eastAsia="en-US"/>
              </w:rPr>
              <w:t>1.2.3.</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Проведение проверок информации о наличии или возможности возникновения конфликта интересов у государственного служащего Министерства, поступающей представителю нанимателя в установленном законодательством порядке</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Оснований для проведения проверок не поступало</w:t>
            </w:r>
          </w:p>
        </w:tc>
      </w:tr>
      <w:tr w:rsidR="00E70485" w:rsidTr="00E70485">
        <w:trPr>
          <w:trHeight w:val="273"/>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lang w:eastAsia="en-US"/>
              </w:rPr>
            </w:pPr>
            <w:r>
              <w:rPr>
                <w:rFonts w:eastAsia="Calibri"/>
                <w:lang w:eastAsia="en-US"/>
              </w:rPr>
              <w:t>1.2.4.</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 xml:space="preserve">Проведение проверок сведений о фактах обращения в целях склонения государственного служащего  Министерства к совершению </w:t>
            </w:r>
            <w:r>
              <w:rPr>
                <w:rFonts w:eastAsia="Calibri"/>
                <w:szCs w:val="24"/>
                <w:lang w:eastAsia="en-US"/>
              </w:rPr>
              <w:lastRenderedPageBreak/>
              <w:t>коррупционных правонарушений</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lastRenderedPageBreak/>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Обращения в целях склонения гражданского служащего к совершению коррупционных правонарушений в отчетном периоде не поступали.</w:t>
            </w:r>
          </w:p>
        </w:tc>
      </w:tr>
      <w:tr w:rsidR="00E70485" w:rsidTr="00E70485">
        <w:trPr>
          <w:trHeight w:val="273"/>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lang w:eastAsia="en-US"/>
              </w:rPr>
            </w:pPr>
            <w:r>
              <w:rPr>
                <w:rFonts w:eastAsia="Calibri"/>
                <w:lang w:eastAsia="en-US"/>
              </w:rPr>
              <w:lastRenderedPageBreak/>
              <w:t>1.2.5.</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Систематическое проведение оценки коррупционных рисков, возникающих при реализации государственными служащими Министерства функций, и внесение уточнений в  перечень должностей государственной гражданской службы Министерства, при назначении на которые граждане обязаны представлять сведения о своих доходах, об имуществе и обязательствах имущественного характера, а также своих супруги (супруга) и несовершеннолетних детей, и при замещении которых государственные гражданские служащие Министерства обязаны представлять сведения о своих доходах, расходах, об имуществе и обязательствах имущественного характера, а также своих супруги (супруга) и несовершеннолетних детей</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 xml:space="preserve">Приказом Министерства от 05.10.2015 г. г. № 170/о утвержден перечень должностей государственной гражданской службы Республики Татарстан в Министерстве строительства, архитектуры и жилищно-коммунального хозяйства Республики Татарстан, замещение которых связано с коррупционными рисками, при  назначении на которые 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(внесены изменения в редакции  пр. от 17.03.2016 № 49/о)  </w:t>
            </w:r>
          </w:p>
        </w:tc>
      </w:tr>
      <w:tr w:rsidR="00E70485" w:rsidTr="00E70485">
        <w:trPr>
          <w:trHeight w:val="557"/>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lang w:eastAsia="en-US"/>
              </w:rPr>
            </w:pPr>
            <w:r>
              <w:rPr>
                <w:rFonts w:eastAsia="Calibri"/>
                <w:lang w:eastAsia="en-US"/>
              </w:rPr>
              <w:t>1.2.6.</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 xml:space="preserve">Внедрение и использование в деятельности ответственного лица по профилактике коррупционных и иных правонарушений компьютерных программ, </w:t>
            </w:r>
            <w:r>
              <w:rPr>
                <w:rFonts w:eastAsia="Calibri"/>
                <w:szCs w:val="24"/>
                <w:lang w:eastAsia="en-US"/>
              </w:rPr>
              <w:lastRenderedPageBreak/>
              <w:t>разработанных на базе специального программного обеспечения в целях осуществления:</w:t>
            </w:r>
          </w:p>
          <w:p w:rsidR="00E70485" w:rsidRDefault="00E70485">
            <w:pPr>
              <w:pStyle w:val="a3"/>
              <w:rPr>
                <w:rFonts w:eastAsia="Calibri"/>
                <w:szCs w:val="24"/>
                <w:lang w:eastAsia="en-US"/>
              </w:rPr>
            </w:pPr>
            <w:r>
              <w:rPr>
                <w:rFonts w:eastAsia="Calibri"/>
                <w:szCs w:val="24"/>
                <w:lang w:eastAsia="en-US"/>
              </w:rPr>
              <w:t>целях осуществления: 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государственной службы Министерства, включенных в перечень должностей государственной гражданской службы Министерства, с использованием баз данных о доходах, недвижимом имуществе (в том числе за рубежом), транспортных средствах, счетах, кредитах, ценных бумагах;</w:t>
            </w:r>
          </w:p>
          <w:p w:rsidR="00E70485" w:rsidRDefault="00E70485">
            <w:pPr>
              <w:pStyle w:val="a3"/>
              <w:rPr>
                <w:rFonts w:eastAsia="Calibri"/>
                <w:szCs w:val="24"/>
                <w:lang w:eastAsia="en-US"/>
              </w:rPr>
            </w:pPr>
            <w:r>
              <w:rPr>
                <w:rFonts w:eastAsia="Calibri"/>
                <w:szCs w:val="24"/>
                <w:lang w:eastAsia="en-US"/>
              </w:rPr>
              <w:t xml:space="preserve">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w:t>
            </w:r>
            <w:r>
              <w:rPr>
                <w:rFonts w:eastAsia="Calibri"/>
                <w:szCs w:val="24"/>
                <w:lang w:eastAsia="en-US"/>
              </w:rPr>
              <w:lastRenderedPageBreak/>
              <w:t>государственного, управления данной организацией входили в должностные обязанности государственного служащего Министерства</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lastRenderedPageBreak/>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В Министерстве имеется подключение к базам  УФНС РФ по РТ ЕГРИП и ЕГРЮЛ</w:t>
            </w:r>
          </w:p>
        </w:tc>
      </w:tr>
      <w:tr w:rsidR="00E70485" w:rsidTr="00E70485">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lang w:eastAsia="en-US"/>
              </w:rPr>
            </w:pPr>
            <w:r>
              <w:rPr>
                <w:rFonts w:eastAsia="Calibri"/>
                <w:lang w:eastAsia="en-US"/>
              </w:rPr>
              <w:lastRenderedPageBreak/>
              <w:t>1.3.</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Обеспечение открытости деятельности Комиссии при министре строительства, архитектуры и жилищно-коммунального хозяйства Республики Татарстан по противодействию коррупции, в том числе путем вовлечения в деятельность представителей общественных советов и других институтов гражданского общества</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Приказом Министерства от 23.12.2011 г. № 260/о образована Комиссия при министре строительства, строительства, архитектуры и жилищно-коммунального хозяйства Республики Татарстан по противодействию коррупции, в состав которой входят представители общественности (внесены изменения в редакции  приказов от 13.05.2013 № 56/о, от 04.06.2014 № 58/о, от 21.10.2014 № 127/о, от 05.02.2015 № 15/о; от 21.05.2015 №73/о; от 01.10.2015 № 165/о; от 01.12.2015 № 2018/о, от 09.03.2016 № 43/о от 09.06.2016 № 101/о)</w:t>
            </w:r>
          </w:p>
        </w:tc>
      </w:tr>
      <w:tr w:rsidR="00E70485" w:rsidTr="00E70485">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lang w:eastAsia="en-US"/>
              </w:rPr>
            </w:pPr>
            <w:r>
              <w:rPr>
                <w:rFonts w:eastAsia="Calibri"/>
                <w:lang w:eastAsia="en-US"/>
              </w:rPr>
              <w:t>1.3.1.</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Обеспечение утверждения и последующего исполнения годовых планов работ Комиссии при министре строительства, архитектуры и жилищно-коммунального хозяйства Республики Татарстан по противодействию коррупции</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 xml:space="preserve"> В целях обеспечения действенного функционирования Комиссии при министре строительства, архитектуры и жилищно-коммунального хозяйства Республики Татарстан по противодействию коррупции  приказом Министерства от 18.01.2016 г. № 5/о утвержден план работы данной комиссии. </w:t>
            </w:r>
          </w:p>
          <w:p w:rsidR="00E70485" w:rsidRDefault="00E70485">
            <w:pPr>
              <w:pStyle w:val="a3"/>
              <w:rPr>
                <w:rFonts w:eastAsia="Calibri"/>
                <w:szCs w:val="24"/>
                <w:lang w:eastAsia="en-US"/>
              </w:rPr>
            </w:pPr>
            <w:r>
              <w:rPr>
                <w:rFonts w:eastAsia="Calibri"/>
                <w:szCs w:val="24"/>
                <w:lang w:eastAsia="en-US"/>
              </w:rPr>
              <w:t xml:space="preserve">В соответствии с планом за отчетный период состоялось три заседания комиссии, где были рассмотрены следующие вопросы: </w:t>
            </w:r>
          </w:p>
          <w:p w:rsidR="00E70485" w:rsidRDefault="00E70485">
            <w:pPr>
              <w:pStyle w:val="a3"/>
              <w:rPr>
                <w:rFonts w:eastAsia="Calibri"/>
                <w:szCs w:val="24"/>
                <w:lang w:eastAsia="en-US"/>
              </w:rPr>
            </w:pPr>
            <w:r>
              <w:rPr>
                <w:rFonts w:eastAsia="Calibri"/>
                <w:szCs w:val="24"/>
                <w:lang w:eastAsia="en-US"/>
              </w:rPr>
              <w:t xml:space="preserve">Подведение итогов исполнения ведомственной Программы по реализации антикоррупционной политики на 2015-2020 годы в 2015 году; обсуждение результатов предоставления сведений о доходах, об имуществе и обязательствах имущественного характера лиц, замещающих должности государственной гражданской службы Республики Татарстан в Министерстве строительства, архитектуры и </w:t>
            </w:r>
            <w:r>
              <w:rPr>
                <w:rFonts w:eastAsia="Calibri"/>
                <w:szCs w:val="24"/>
                <w:lang w:eastAsia="en-US"/>
              </w:rPr>
              <w:lastRenderedPageBreak/>
              <w:t>жилищно-коммунального хозяйства Республики Татарстан и членов их семей в соответствии Перечнем должностей государственной гражданской службы Республики Татарстан, замещение которых связано с коррупционными рисками (рассмотрение типичных ошибок при заполнении сведений);</w:t>
            </w:r>
          </w:p>
          <w:p w:rsidR="00E70485" w:rsidRDefault="00E70485">
            <w:pPr>
              <w:pStyle w:val="a3"/>
              <w:rPr>
                <w:rFonts w:eastAsia="Calibri"/>
                <w:szCs w:val="24"/>
                <w:lang w:eastAsia="en-US"/>
              </w:rPr>
            </w:pPr>
            <w:r>
              <w:rPr>
                <w:rFonts w:eastAsia="Calibri"/>
                <w:szCs w:val="24"/>
                <w:lang w:eastAsia="en-US"/>
              </w:rPr>
              <w:t xml:space="preserve">Рассмотрение обзора состояния законности и основных правонарушений по итогам работы правоохранительных органов Республики Татарстан по надзору за исполнением законодательства, регулирующего вопросы, связанные с противодействием коррупции за 2015 год, подготовленный по итогам работы, проведенной в 2015 году правоохранительными органами Республики Татарстан по надзору за соблюдением законодательства, регулирующего вопросы, связанные с противодействием коррупции; Рассмотрение научно-исследовательской работы «Оценка эффективности реализации антикоррупционной политики в Республики Татарстан», подготовленная Частным образовательным учреждением высшего образования «Казанский инновационный университет имени </w:t>
            </w:r>
            <w:proofErr w:type="spellStart"/>
            <w:r>
              <w:rPr>
                <w:rFonts w:eastAsia="Calibri"/>
                <w:szCs w:val="24"/>
                <w:lang w:eastAsia="en-US"/>
              </w:rPr>
              <w:t>В.Г.Тимирясова</w:t>
            </w:r>
            <w:proofErr w:type="spellEnd"/>
            <w:r>
              <w:rPr>
                <w:rFonts w:eastAsia="Calibri"/>
                <w:szCs w:val="24"/>
                <w:lang w:eastAsia="en-US"/>
              </w:rPr>
              <w:t xml:space="preserve"> (ИЭУП); </w:t>
            </w:r>
          </w:p>
          <w:p w:rsidR="00E70485" w:rsidRDefault="00E70485">
            <w:pPr>
              <w:pStyle w:val="a3"/>
              <w:rPr>
                <w:rFonts w:eastAsia="Calibri"/>
                <w:szCs w:val="24"/>
                <w:lang w:eastAsia="en-US"/>
              </w:rPr>
            </w:pPr>
            <w:r>
              <w:rPr>
                <w:rFonts w:eastAsia="Calibri"/>
                <w:szCs w:val="24"/>
                <w:lang w:eastAsia="en-US"/>
              </w:rPr>
              <w:t>Подведение итогов исполнения ведомственной Программы по реализации антикоррупционной политики на 2015-2020 годы  в 1 полугодии  2016 года</w:t>
            </w:r>
          </w:p>
          <w:p w:rsidR="00E70485" w:rsidRDefault="00E70485">
            <w:pPr>
              <w:pStyle w:val="a3"/>
              <w:rPr>
                <w:rFonts w:eastAsia="Calibri"/>
                <w:szCs w:val="24"/>
                <w:lang w:eastAsia="en-US"/>
              </w:rPr>
            </w:pPr>
            <w:r>
              <w:rPr>
                <w:rFonts w:eastAsia="Calibri"/>
                <w:szCs w:val="24"/>
                <w:lang w:eastAsia="en-US"/>
              </w:rPr>
              <w:t>Приказом Министерства от 22.03.2016 № 54/о утверждено Положение о Комиссии Министерства строительства, архитектуры и жилищно-коммунального хозяйства Республики Татарстан по соблюдению требований к служебному поведению государственных гражданских служащих Министерства строительства, архитектуры и жилищно-коммунального хозяйства Республики Татарстан и урегулированию конфликта интересов.</w:t>
            </w:r>
          </w:p>
          <w:p w:rsidR="00E70485" w:rsidRDefault="00E70485">
            <w:pPr>
              <w:pStyle w:val="a3"/>
              <w:rPr>
                <w:rFonts w:eastAsia="Calibri"/>
                <w:szCs w:val="24"/>
                <w:lang w:eastAsia="en-US"/>
              </w:rPr>
            </w:pPr>
            <w:r>
              <w:rPr>
                <w:rFonts w:eastAsia="Calibri"/>
                <w:szCs w:val="24"/>
                <w:lang w:eastAsia="en-US"/>
              </w:rPr>
              <w:lastRenderedPageBreak/>
              <w:t>Приказом Министерства от 04.05.2016 № 80/о утвержден состав  комиссии Министерства строительства, архитектуры и жилищно-коммунального хозяйства Республики Татарстан по соблюдению требований к служебному поведению государственных гражданских служащих Министерства и урегулированию конфликта интересов (внесены изменения в редакции  приказов от 09.06.2016 № 102/о).  В состав указанной комиссии входят представители общественности.</w:t>
            </w:r>
          </w:p>
          <w:p w:rsidR="00E70485" w:rsidRDefault="00E70485">
            <w:pPr>
              <w:pStyle w:val="a3"/>
              <w:rPr>
                <w:rFonts w:eastAsia="Calibri"/>
                <w:szCs w:val="24"/>
                <w:lang w:eastAsia="en-US"/>
              </w:rPr>
            </w:pPr>
            <w:r>
              <w:rPr>
                <w:rFonts w:eastAsia="Calibri"/>
                <w:szCs w:val="24"/>
                <w:lang w:eastAsia="en-US"/>
              </w:rPr>
              <w:t>Приказом Министерства от 22.01.2016 г. № 9/о утвержден план работы комиссии</w:t>
            </w:r>
          </w:p>
        </w:tc>
      </w:tr>
      <w:tr w:rsidR="00E70485" w:rsidTr="00E70485">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lang w:eastAsia="en-US"/>
              </w:rPr>
            </w:pPr>
            <w:r>
              <w:rPr>
                <w:rFonts w:eastAsia="Calibri"/>
                <w:lang w:eastAsia="en-US"/>
              </w:rPr>
              <w:lastRenderedPageBreak/>
              <w:t>1.4.</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Обеспечение действенного функционирования Комиссии по соблюдению требований к служебному поведению государственных гражданских служащих Министерства и урегулированию конфликта интересов в соответствие с установленными требованиями федерального и республиканского законодательств</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Приказом Министерства от 22.03.2016 № 54/о утверждено Положение о Комиссии Министерства строительства, архитектуры и жилищно-коммунального хозяйства Республики Татарстан по соблюдению требований к служебному поведению государственных гражданских служащих Министерства строительства, архитектуры и жилищно-коммунального хозяйства Республики Татарстан и урегулированию конфликта интересов.</w:t>
            </w:r>
          </w:p>
          <w:p w:rsidR="00E70485" w:rsidRDefault="00E70485">
            <w:pPr>
              <w:pStyle w:val="a3"/>
              <w:rPr>
                <w:rFonts w:eastAsia="Calibri"/>
                <w:szCs w:val="24"/>
                <w:lang w:eastAsia="en-US"/>
              </w:rPr>
            </w:pPr>
            <w:r>
              <w:rPr>
                <w:rFonts w:eastAsia="Calibri"/>
                <w:szCs w:val="24"/>
                <w:lang w:eastAsia="en-US"/>
              </w:rPr>
              <w:t>Приказом Министерства от 04.05.2016 № 80/о утвержден состав  комиссии Министерства строительства, архитектуры и жилищно-коммунального хозяйства Республики Татарстан по соблюдению требований к служебному поведению государственных гражданских служащих Министерства и урегулированию конфликта интересов (внесены изменения в редакции  приказов от 09.06.2016 № 102/о).  В состав указанной комиссии входят представители общественности.</w:t>
            </w:r>
          </w:p>
          <w:p w:rsidR="00E70485" w:rsidRDefault="00E70485">
            <w:pPr>
              <w:pStyle w:val="a3"/>
              <w:rPr>
                <w:rFonts w:eastAsia="Calibri"/>
                <w:szCs w:val="24"/>
                <w:lang w:eastAsia="en-US"/>
              </w:rPr>
            </w:pPr>
            <w:r>
              <w:rPr>
                <w:rFonts w:eastAsia="Calibri"/>
                <w:szCs w:val="24"/>
                <w:lang w:eastAsia="en-US"/>
              </w:rPr>
              <w:t>Приказом Министерства от 22.01.2016 г. № 9/о утвержден план работы комиссии</w:t>
            </w:r>
          </w:p>
        </w:tc>
      </w:tr>
      <w:tr w:rsidR="00E70485" w:rsidTr="00E70485">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lang w:eastAsia="en-US"/>
              </w:rPr>
            </w:pPr>
            <w:r>
              <w:rPr>
                <w:rFonts w:eastAsia="Calibri"/>
                <w:lang w:eastAsia="en-US"/>
              </w:rPr>
              <w:t>1.5.</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 xml:space="preserve">Размещение в соответствии с законодательством на сайте Министерства сведений о доходах, </w:t>
            </w:r>
            <w:r>
              <w:rPr>
                <w:rFonts w:eastAsia="Calibri"/>
                <w:szCs w:val="24"/>
                <w:lang w:eastAsia="en-US"/>
              </w:rPr>
              <w:lastRenderedPageBreak/>
              <w:t>расходах, имуществе и обязательствах имущественного характера государственных гражданских служащих Министерства согласно правилам, установленным законодательством</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lastRenderedPageBreak/>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 xml:space="preserve"> Сведения о доходах, имуществе и обязательствах  имущественного характера государственных гражданских служащих Министерства размещаются на сайте Министерства в </w:t>
            </w:r>
            <w:r>
              <w:rPr>
                <w:rFonts w:eastAsia="Calibri"/>
                <w:szCs w:val="24"/>
                <w:lang w:eastAsia="en-US"/>
              </w:rPr>
              <w:lastRenderedPageBreak/>
              <w:t>разделе «Противодействие коррупции»</w:t>
            </w:r>
          </w:p>
        </w:tc>
      </w:tr>
      <w:tr w:rsidR="00E70485" w:rsidTr="00E70485">
        <w:trPr>
          <w:trHeight w:val="840"/>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lang w:eastAsia="en-US"/>
              </w:rPr>
            </w:pPr>
            <w:r>
              <w:rPr>
                <w:rFonts w:eastAsia="Calibri"/>
                <w:lang w:eastAsia="en-US"/>
              </w:rPr>
              <w:lastRenderedPageBreak/>
              <w:t>1.6.</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Обеспечение участия должностных лиц Министерства в мероприятиях, направленных на антикоррупционное просвещение граждан (путем участия в телепередачах, радиопрограммах, посвященных вопросам противодействия коррупции в различных сферах жизнедеятельности, разъяснения антикоррупционного законодательства в статьях, размещаемых в печатных и электронных средствах массовой информации)</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Министерство ведет  прямой эфир  телепрограммы «Жилищно-коммунальные советы» телекомпании «Татарстан-24» о системе контроля за организациями, осуществляющими управление многоквартирными домами</w:t>
            </w:r>
          </w:p>
        </w:tc>
      </w:tr>
      <w:tr w:rsidR="00E70485" w:rsidTr="00E70485">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lang w:eastAsia="en-US"/>
              </w:rPr>
            </w:pPr>
            <w:r>
              <w:rPr>
                <w:rFonts w:eastAsia="Calibri"/>
                <w:lang w:eastAsia="en-US"/>
              </w:rPr>
              <w:t>1.7.</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 xml:space="preserve">Принятие мер к обеспечению неукоснительного исполнения требований законодательств Российской Федерации и Республики Татарстан в сфере государственной гражданской службы в целях сокращения коррупционных рисков во взаимодействии граждан с органами государственной власти Республики Татарстан при получении работы (назначения на </w:t>
            </w:r>
            <w:r>
              <w:rPr>
                <w:rFonts w:eastAsia="Calibri"/>
                <w:szCs w:val="24"/>
                <w:lang w:eastAsia="en-US"/>
              </w:rPr>
              <w:lastRenderedPageBreak/>
              <w:t>должность)</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lastRenderedPageBreak/>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 xml:space="preserve"> Назначение на должность государственной гражданской службы в Министерстве проводится в соответствии с законодательством о государственной гражданской службе (Федеральный закон от 27.07.2004 № 79-ФЗ, Законом Республики Татарстан от 16.01.2003 № 3-ЗРТ), с положением о проведении конкурсов на замещение вакантных должностей государственной гражданской службы в Министерстве, утвержденным приказом от 27.02.2012 № 41/о (в редакции приказа от 26.05.2014 № 51/о), квалификационными требованиями к профессиональным знаниям и навыкам, необходимым для исполнения должностных обязанностей государственными гражданскими служащими </w:t>
            </w:r>
            <w:r>
              <w:rPr>
                <w:rFonts w:eastAsia="Calibri"/>
                <w:szCs w:val="24"/>
                <w:lang w:eastAsia="en-US"/>
              </w:rPr>
              <w:lastRenderedPageBreak/>
              <w:t>Министерства, утвержденные приказом от 30.03.2012 № 69/о-1 (в редакции приказа от 24.12.2012 № 193/о)</w:t>
            </w:r>
          </w:p>
        </w:tc>
      </w:tr>
      <w:tr w:rsidR="00E70485" w:rsidTr="00E70485">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color w:val="FF0000"/>
                <w:lang w:eastAsia="en-US"/>
              </w:rPr>
            </w:pPr>
            <w:r w:rsidRPr="00E70485">
              <w:rPr>
                <w:rFonts w:eastAsia="Calibri"/>
                <w:lang w:eastAsia="en-US"/>
              </w:rPr>
              <w:lastRenderedPageBreak/>
              <w:t>1.8.</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 xml:space="preserve">Принятие мер для образования в организациях и учреждениях, подведомственных Министерству комиссий по противодействию коррупции и включить в их состав своих представителей, </w:t>
            </w:r>
            <w:r>
              <w:rPr>
                <w:szCs w:val="24"/>
              </w:rPr>
              <w:t>осуществление комплекса организационных, разъяснительных и иных мер по предупреждению коррупции в подведомственных Министерству организациях</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Отдел кадровой политики, комиссии по противодействию коррупции: Государственного казенного учреждения «Главное инвестиционно-строительное управление Республики Татарстан»,</w:t>
            </w:r>
            <w:r>
              <w:rPr>
                <w:szCs w:val="24"/>
              </w:rPr>
              <w:t xml:space="preserve"> </w:t>
            </w:r>
            <w:r>
              <w:rPr>
                <w:rFonts w:eastAsia="Calibri"/>
                <w:szCs w:val="24"/>
                <w:lang w:eastAsia="en-US"/>
              </w:rPr>
              <w:t xml:space="preserve">Государственного казенного учреждения «Фонд газификации, энергосберегающих технологий и развития инженерных сетей Республики Татарстан», Государственного автономного учреждения «Управление государственной экспертизы и ценообразования Республики Татарстан по строительству и архитектуре», </w:t>
            </w:r>
            <w:r>
              <w:rPr>
                <w:szCs w:val="24"/>
              </w:rPr>
              <w:t>Государственного унитарного предприятия Республики Татарстан «</w:t>
            </w:r>
            <w:proofErr w:type="spellStart"/>
            <w:r>
              <w:rPr>
                <w:szCs w:val="24"/>
              </w:rPr>
              <w:t>Татлизинг</w:t>
            </w:r>
            <w:proofErr w:type="spellEnd"/>
            <w:r>
              <w:rPr>
                <w:szCs w:val="24"/>
              </w:rPr>
              <w:t>»</w:t>
            </w:r>
          </w:p>
        </w:tc>
      </w:tr>
      <w:tr w:rsidR="00E70485" w:rsidTr="00E70485">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lang w:eastAsia="en-US"/>
              </w:rPr>
            </w:pPr>
            <w:r>
              <w:rPr>
                <w:rFonts w:eastAsia="Calibri"/>
                <w:lang w:eastAsia="en-US"/>
              </w:rPr>
              <w:t>1.9</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Проведение мониторинга выполнения подведомственными организациями требований Федерального закона от 25.12.2008 № 273-Ф «О противодействии коррупции»</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 xml:space="preserve"> Ведется ежеквартальный мониторинг работы комиссии.  Обращений граждан и организаций по фактам коррупции за II</w:t>
            </w:r>
            <w:r>
              <w:rPr>
                <w:rFonts w:eastAsia="Calibri"/>
                <w:szCs w:val="24"/>
                <w:lang w:val="en-US" w:eastAsia="en-US"/>
              </w:rPr>
              <w:t>I</w:t>
            </w:r>
            <w:r>
              <w:rPr>
                <w:rFonts w:eastAsia="Calibri"/>
                <w:szCs w:val="24"/>
                <w:lang w:eastAsia="en-US"/>
              </w:rPr>
              <w:t xml:space="preserve"> квартал 2016 г. не поступало</w:t>
            </w:r>
          </w:p>
        </w:tc>
      </w:tr>
      <w:tr w:rsidR="00E70485" w:rsidTr="00E70485">
        <w:trPr>
          <w:trHeight w:val="563"/>
        </w:trPr>
        <w:tc>
          <w:tcPr>
            <w:tcW w:w="9780" w:type="dxa"/>
            <w:gridSpan w:val="5"/>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2. Выявление и устранение </w:t>
            </w:r>
            <w:proofErr w:type="spellStart"/>
            <w:r>
              <w:rPr>
                <w:szCs w:val="24"/>
              </w:rPr>
              <w:t>коррупциогенных</w:t>
            </w:r>
            <w:proofErr w:type="spellEnd"/>
            <w:r>
              <w:rPr>
                <w:szCs w:val="24"/>
              </w:rPr>
              <w:t xml:space="preserve"> факторов в нормативных правовых актах и проектах нормативных правовых актов посредством проведения антикоррупционной экспертизы, обеспечение условий для проведения независимой антикоррупционной экспертизы проектов нормативных правовых актов</w:t>
            </w:r>
          </w:p>
        </w:tc>
      </w:tr>
      <w:tr w:rsidR="00E70485" w:rsidTr="00E70485">
        <w:trPr>
          <w:trHeight w:val="1247"/>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pPr>
            <w:r>
              <w:t>2.1.</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Принятие практических мер по организации эффективного проведения антикоррупционной экспертизы нормативных правовых актов Министерства и их проектов, ежегодного обобщения результатов ее проведения</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В III квартале 2016 года (по текущее время) проведена экспертиза 51 проект нормативных правовых актов Министерства, </w:t>
            </w:r>
            <w:proofErr w:type="spellStart"/>
            <w:r>
              <w:rPr>
                <w:szCs w:val="24"/>
              </w:rPr>
              <w:t>коррупциогенных</w:t>
            </w:r>
            <w:proofErr w:type="spellEnd"/>
            <w:r>
              <w:rPr>
                <w:szCs w:val="24"/>
              </w:rPr>
              <w:t xml:space="preserve"> факторов не выявлено.</w:t>
            </w:r>
          </w:p>
          <w:p w:rsidR="00E70485" w:rsidRDefault="00E70485">
            <w:pPr>
              <w:pStyle w:val="a3"/>
              <w:rPr>
                <w:szCs w:val="24"/>
              </w:rPr>
            </w:pPr>
            <w:r>
              <w:rPr>
                <w:szCs w:val="24"/>
              </w:rPr>
              <w:t>Данные о поступивших заключениях антикоррупционных экспертиз, проведенных независимыми экспертами, а также об учете замечаний указанных экспертов в Министерство не поступали.</w:t>
            </w:r>
          </w:p>
          <w:p w:rsidR="00E70485" w:rsidRDefault="00E70485">
            <w:pPr>
              <w:pStyle w:val="a3"/>
              <w:rPr>
                <w:szCs w:val="24"/>
              </w:rPr>
            </w:pPr>
            <w:r>
              <w:rPr>
                <w:szCs w:val="24"/>
              </w:rPr>
              <w:t xml:space="preserve">В соответствии с приказом Министерства от 28.12.2011 № 265/о (в </w:t>
            </w:r>
            <w:r>
              <w:rPr>
                <w:szCs w:val="24"/>
              </w:rPr>
              <w:lastRenderedPageBreak/>
              <w:t>редакции от 23.07.2014) проекты нормативных правовых актов разрабатываемых Министерством размещаются на официальном сайте Министерства в разделе «Независимая антикоррупционная экспертиза» с указанием контактных данных разработчика (ФИО ответственного лица, должность, телефоны, адреса электронной почты, дополнительная информация), а также дата начала и окончания приема заключений по результатам независимой антикоррупционной экспертизы.</w:t>
            </w:r>
          </w:p>
        </w:tc>
      </w:tr>
      <w:tr w:rsidR="00E70485" w:rsidTr="00E70485">
        <w:trPr>
          <w:trHeight w:val="841"/>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pPr>
            <w:r>
              <w:lastRenderedPageBreak/>
              <w:t>2.2.</w:t>
            </w:r>
          </w:p>
        </w:tc>
        <w:tc>
          <w:tcPr>
            <w:tcW w:w="2657" w:type="dxa"/>
            <w:tcBorders>
              <w:top w:val="single" w:sz="4" w:space="0" w:color="auto"/>
              <w:left w:val="single" w:sz="4" w:space="0" w:color="auto"/>
              <w:bottom w:val="single" w:sz="4" w:space="0" w:color="auto"/>
              <w:right w:val="single" w:sz="4" w:space="0" w:color="auto"/>
            </w:tcBorders>
            <w:hideMark/>
          </w:tcPr>
          <w:p w:rsidR="00E70485" w:rsidRPr="00E70485" w:rsidRDefault="00E70485" w:rsidP="00E70485">
            <w:pPr>
              <w:pStyle w:val="a3"/>
              <w:rPr>
                <w:szCs w:val="24"/>
              </w:rPr>
            </w:pPr>
            <w:r>
              <w:rPr>
                <w:szCs w:val="24"/>
              </w:rPr>
              <w:t xml:space="preserve"> </w:t>
            </w:r>
            <w:r w:rsidRPr="00E70485">
              <w:rPr>
                <w:szCs w:val="24"/>
              </w:rPr>
              <w:t>Создание необходимых условий для проведения независимой антикоррупционной экспертизы проектов нормативных правовых актов, разрабатываемых Министерством.</w:t>
            </w:r>
          </w:p>
          <w:p w:rsidR="00E70485" w:rsidRPr="00E70485" w:rsidRDefault="00E70485" w:rsidP="00E70485">
            <w:pPr>
              <w:pStyle w:val="a3"/>
              <w:rPr>
                <w:szCs w:val="24"/>
              </w:rPr>
            </w:pPr>
          </w:p>
          <w:p w:rsidR="00E70485" w:rsidRDefault="00E70485" w:rsidP="00E70485">
            <w:pPr>
              <w:pStyle w:val="a3"/>
              <w:rPr>
                <w:szCs w:val="24"/>
              </w:rPr>
            </w:pPr>
            <w:r w:rsidRPr="00E70485">
              <w:rPr>
                <w:szCs w:val="24"/>
              </w:rPr>
              <w:t>Обеспечение размещения проектов нормативных правовых актов, разрабатываемых Министерством, на сайте Министерства в разделе  "Противодействие коррупции"</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В соответствии с приказом Министерства от 28.12.2011 № 265/о (в редакции приказа от 23.07.2014 № 87/о) проекты нормативных правовых актов разрабатываемых Министерством размещаются на официальном сайте Министерства в разделе «Независимая антикоррупционная экспертиза» с указанием контактных данных разработчика (ФИО ответственного лица, должность, телефоны, адреса электронной почты, дополнительная информация), а также дата начала и окончания приема заключений по результатам независимой антикоррупционной экспертизы.</w:t>
            </w:r>
          </w:p>
        </w:tc>
      </w:tr>
      <w:tr w:rsidR="00E70485" w:rsidTr="00E70485">
        <w:trPr>
          <w:trHeight w:val="558"/>
        </w:trPr>
        <w:tc>
          <w:tcPr>
            <w:tcW w:w="9780" w:type="dxa"/>
            <w:gridSpan w:val="5"/>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3. Оценка состояния коррупции посредством проведения мониторинговых исследований</w:t>
            </w:r>
          </w:p>
        </w:tc>
      </w:tr>
      <w:tr w:rsidR="00E70485" w:rsidTr="00E70485">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pPr>
            <w:r>
              <w:t>3.1.</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Подготовка и направление информации в сфере деятельности Министерства в Комитет РТ по социально-экономическому мониторингу для последующего проведения мониторинга деятельности органов исполнительной власти республики Татарстан </w:t>
            </w:r>
            <w:r>
              <w:rPr>
                <w:szCs w:val="24"/>
              </w:rPr>
              <w:lastRenderedPageBreak/>
              <w:t>по реализации антикоррупционных мер на территории Республики Татарстан и оценке их эффективности</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lastRenderedPageBreak/>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 Отчет о состоянии коррупции и реализации антикоррупционной политики Министерства в Комитет Республики Татарстан по социально-экономическому мониторингу представляется своевременно</w:t>
            </w:r>
          </w:p>
        </w:tc>
      </w:tr>
      <w:tr w:rsidR="00E70485" w:rsidTr="00E70485">
        <w:trPr>
          <w:trHeight w:val="1262"/>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pPr>
            <w:r>
              <w:lastRenderedPageBreak/>
              <w:t>3.2.</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Проведение отраслевых исследований </w:t>
            </w:r>
            <w:proofErr w:type="spellStart"/>
            <w:r>
              <w:rPr>
                <w:szCs w:val="24"/>
              </w:rPr>
              <w:t>коррупциогенных</w:t>
            </w:r>
            <w:proofErr w:type="spellEnd"/>
            <w:r>
              <w:rPr>
                <w:szCs w:val="24"/>
              </w:rPr>
              <w:t xml:space="preserve"> факторов и реализуемых антикоррупционных мер среди целевых групп. Использование полученных результатов для выработки превентивных мер в рамках противодействия коррупции</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Министерством    с 5 августа по 5 сентября 2016 года проводилось отраслевое исследование (анкетирование) </w:t>
            </w:r>
            <w:proofErr w:type="spellStart"/>
            <w:r>
              <w:rPr>
                <w:szCs w:val="24"/>
              </w:rPr>
              <w:t>коррупциогенных</w:t>
            </w:r>
            <w:proofErr w:type="spellEnd"/>
            <w:r>
              <w:rPr>
                <w:szCs w:val="24"/>
              </w:rPr>
              <w:t xml:space="preserve"> факторов и реализуемых антикоррупционных мер среди министерств, ведомств, органов местного самоуправления, учреждений Республики Татарстан с целью выяснения их мнения о состоянии коррупции в Министерстве. Результаты опроса показали, что граждане относят коррупцию к одной из наиболее значимых и острых проблем, тем не менее, нельзя сказать, что эта проблема в общественном сознании стоит на первом месте. Согласно данных опроса, большая часть считает, что борьба с коррупцией должна сегодня стать приоритетом.</w:t>
            </w:r>
          </w:p>
          <w:p w:rsidR="00E70485" w:rsidRDefault="00E70485">
            <w:pPr>
              <w:pStyle w:val="a3"/>
              <w:rPr>
                <w:szCs w:val="24"/>
              </w:rPr>
            </w:pPr>
            <w:r>
              <w:rPr>
                <w:szCs w:val="24"/>
              </w:rPr>
              <w:t>Участники опроса просят ужесточить законодательство по борьбе с коррупцией, а также повысить правовую грамотность населения. Большая часть респондентов не готовы давать взятки. На вопрос «Причины, по которым Вы отказались дать взятку должностному лицу» участники отвечали, что принципиально не дают взятки. Некоторая часть ответили, что их проблему можно решить другим способом.</w:t>
            </w:r>
          </w:p>
          <w:p w:rsidR="00E70485" w:rsidRDefault="00E70485">
            <w:pPr>
              <w:pStyle w:val="a3"/>
              <w:rPr>
                <w:szCs w:val="24"/>
              </w:rPr>
            </w:pPr>
            <w:r>
              <w:rPr>
                <w:szCs w:val="24"/>
              </w:rPr>
              <w:t>Мнения респондентов, которые замерялись в ходе опроса могут послужить инструментом разработки эффективных решений проблемы</w:t>
            </w:r>
          </w:p>
        </w:tc>
      </w:tr>
      <w:tr w:rsidR="00E70485" w:rsidTr="00E70485">
        <w:trPr>
          <w:trHeight w:val="589"/>
        </w:trPr>
        <w:tc>
          <w:tcPr>
            <w:tcW w:w="9780" w:type="dxa"/>
            <w:gridSpan w:val="5"/>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4. Активизация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p>
        </w:tc>
      </w:tr>
      <w:tr w:rsidR="00E70485" w:rsidTr="00E70485">
        <w:trPr>
          <w:trHeight w:val="589"/>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pPr>
            <w:r>
              <w:t>4.1.</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Осуществление работы по формированию у служащих и работников Министерства отрицательного отношения к </w:t>
            </w:r>
            <w:r>
              <w:rPr>
                <w:szCs w:val="24"/>
              </w:rPr>
              <w:lastRenderedPageBreak/>
              <w:t>коррупции с привлечением к данной работе общественных советов, общественных объединений, участвующих в противодействии коррупции, и других институтов гражданского общества</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lastRenderedPageBreak/>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Комиссия при министре строительства, архитектуры и жилищно-коммунального хозяйства Республики Татарстан по противодействию коррупции, отдел кадровой политики, Общественный совет при Министерстве (по согласованию)</w:t>
            </w:r>
          </w:p>
        </w:tc>
      </w:tr>
      <w:tr w:rsidR="00E70485" w:rsidTr="00E70485">
        <w:trPr>
          <w:trHeight w:val="934"/>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pPr>
            <w:r>
              <w:lastRenderedPageBreak/>
              <w:t>4.2.</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Осуществление комплекса организационных, разъяснительных и иных мер по соблюдению государственными служащими Министерства ограничений, запретов и по исполнению обязанностей, установленных в целях противодействия коррупции, в том числе ограничений, касающихся дарения и получения подарков, с привлечением к данной работе общественных советов Министерстве, общественных объединений, участвующих                              в противодействии коррупции,                        и других институтов гражданского общества</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  Приказом  Министерства от 20.07.2013  № 92/о утверждена Памятка государственному гражданскому служащему «Типовые ситуации конфликта интересов на государственной службе и порядок их урегулирования».</w:t>
            </w:r>
          </w:p>
          <w:p w:rsidR="00E70485" w:rsidRDefault="00E70485">
            <w:pPr>
              <w:pStyle w:val="a3"/>
              <w:rPr>
                <w:szCs w:val="24"/>
              </w:rPr>
            </w:pPr>
            <w:r>
              <w:rPr>
                <w:szCs w:val="24"/>
              </w:rPr>
              <w:t>С работниками Министерства проводятся разъяснения  по соблюдению ими ограничений, запретов и по исполнению обязанностей, установленных в целях противодействия коррупции, в том числе ограничений, касающихся дарения и получения подарков.</w:t>
            </w:r>
          </w:p>
          <w:p w:rsidR="00E70485" w:rsidRDefault="00E70485">
            <w:pPr>
              <w:pStyle w:val="a3"/>
              <w:rPr>
                <w:szCs w:val="24"/>
              </w:rPr>
            </w:pPr>
            <w:r>
              <w:rPr>
                <w:szCs w:val="24"/>
              </w:rPr>
              <w:t>Регулярно обновляется и дополняется информация на стенде «Антикоррупционная политика в Министерстве», в разделе «Противодействие коррупции» официального сайта министерства</w:t>
            </w:r>
          </w:p>
        </w:tc>
      </w:tr>
      <w:tr w:rsidR="00E70485" w:rsidTr="00E70485">
        <w:trPr>
          <w:trHeight w:val="1125"/>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pPr>
            <w:r>
              <w:t>4.3.</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разработка и осуществление </w:t>
            </w:r>
            <w:r>
              <w:rPr>
                <w:szCs w:val="24"/>
              </w:rPr>
              <w:lastRenderedPageBreak/>
              <w:t>комплекса организационных, разъяснительных и иных мер по недопущению лицами, замещающими государственные должности, государственными служащими Министерства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lastRenderedPageBreak/>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Приказом  Министерства от 27.02.2014 г. № 15/о утверждено Положение о сообщении министром строительства, архитектуры и жилищно-коммунального хозяйства Республики Татарстан и лицами, замещающими должности государственной гражданской службы Республики Татарстан в Министерстве  строительства, архитектуры и жилищно-коммунального хозяйства Республики Татарстан, о получении подарка в связи с их должностным положением или исполнением ими </w:t>
            </w:r>
            <w:r>
              <w:rPr>
                <w:szCs w:val="24"/>
              </w:rPr>
              <w:lastRenderedPageBreak/>
              <w:t>служебных (должностных) обязанностей, сдаче и оценке подарка, реализации (выкупе) и зачислении средств, вырученных от его реализации. Контроль за выполнением приказа возложен на управляющего делами Министерства (внесены изменения в редакции  пр. от 28.11.2014 № 140/о, от 13.05.2016 № 86/о )</w:t>
            </w:r>
          </w:p>
        </w:tc>
      </w:tr>
      <w:tr w:rsidR="00E70485" w:rsidTr="00E70485">
        <w:trPr>
          <w:trHeight w:val="1125"/>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pPr>
            <w:r>
              <w:lastRenderedPageBreak/>
              <w:t>4.4.</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Обеспечение осуществления контроля за выполнением служащими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Управляющий делами</w:t>
            </w:r>
          </w:p>
        </w:tc>
      </w:tr>
      <w:tr w:rsidR="00E70485" w:rsidTr="00E70485">
        <w:trPr>
          <w:trHeight w:val="1125"/>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pPr>
            <w:r>
              <w:t>4.5.</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Проведение мероприятий, направленных на активизацию работы по формированию у служащих отрицательного отношения к коррупции с привлечением для этого представителей общественных советов, общественных объединений, уставными задачами которых является </w:t>
            </w:r>
            <w:r>
              <w:rPr>
                <w:szCs w:val="24"/>
              </w:rPr>
              <w:lastRenderedPageBreak/>
              <w:t>участие в противодействии коррупции, и других институтов гражданского общества</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lastRenderedPageBreak/>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В состав Комиссии при министре строительства, строительства, архитектуры и жилищно-коммунального хозяйства Республики Татарстан по противодействию коррупции и  Комиссии по соблюдению требований к служебному поведению государственных гражданских служащих Министерства строительства, архитектуры и жилищно-коммунального хозяйства Республики Татарстан и урегулированию конфликта интересов входят представители общественности</w:t>
            </w:r>
          </w:p>
        </w:tc>
      </w:tr>
      <w:tr w:rsidR="00E70485" w:rsidTr="00E70485">
        <w:trPr>
          <w:trHeight w:val="860"/>
        </w:trPr>
        <w:tc>
          <w:tcPr>
            <w:tcW w:w="9780" w:type="dxa"/>
            <w:gridSpan w:val="5"/>
            <w:tcBorders>
              <w:top w:val="single" w:sz="4" w:space="0" w:color="auto"/>
              <w:left w:val="single" w:sz="4" w:space="0" w:color="auto"/>
              <w:bottom w:val="single" w:sz="4" w:space="0" w:color="auto"/>
              <w:right w:val="single" w:sz="4" w:space="0" w:color="auto"/>
            </w:tcBorders>
            <w:hideMark/>
          </w:tcPr>
          <w:p w:rsidR="00E70485" w:rsidRDefault="00E70485">
            <w:pPr>
              <w:pStyle w:val="a3"/>
              <w:rPr>
                <w:color w:val="FF0000"/>
                <w:szCs w:val="24"/>
              </w:rPr>
            </w:pPr>
            <w:r>
              <w:rPr>
                <w:szCs w:val="24"/>
              </w:rPr>
              <w:lastRenderedPageBreak/>
              <w:t>5.</w:t>
            </w:r>
            <w:r>
              <w:rPr>
                <w:color w:val="FF0000"/>
                <w:szCs w:val="24"/>
              </w:rPr>
              <w:t xml:space="preserve"> </w:t>
            </w:r>
            <w:r>
              <w:rPr>
                <w:szCs w:val="24"/>
              </w:rPr>
              <w:t>Обеспечение открытости и доступности для населения деятельности Министерства, укрепление его связи с гражданским обществом, стимулирование антикоррупционной активности общественности</w:t>
            </w:r>
          </w:p>
        </w:tc>
      </w:tr>
      <w:tr w:rsidR="00E70485" w:rsidTr="00E70485">
        <w:trPr>
          <w:trHeight w:val="860"/>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pPr>
            <w:r>
              <w:t>5.1.</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Обеспечение соблюдения положений административных регламентов предоставления государственных услуг Министерства </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В соответствии со статьей 51 и 55 Градостроительного кодекса Российской Федерации и на основании постановления Кабинета Министров Республики Татарстан от 06.07.2005г. №313 «Вопросы Министерства строительства архитектуры и жилищно-коммунального хозяйства Республики Татарстан» Министерством строительства, архитектуры и жилищно-коммунального хозяйства Республики Татарстан (далее – Министерство) осуществляется предоставление государственной услуги:</w:t>
            </w:r>
          </w:p>
          <w:p w:rsidR="00E70485" w:rsidRDefault="00E70485">
            <w:pPr>
              <w:pStyle w:val="a3"/>
              <w:rPr>
                <w:szCs w:val="24"/>
              </w:rPr>
            </w:pPr>
            <w:r>
              <w:rPr>
                <w:szCs w:val="24"/>
              </w:rPr>
              <w:t xml:space="preserve"> по выдаче разрешений на ввод в эксплуатацию объектов капитального строительства в случае, если строительство объекта капитального строительства осуществлялось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(далее   государственная услуга);</w:t>
            </w:r>
          </w:p>
          <w:p w:rsidR="00E70485" w:rsidRDefault="00E70485">
            <w:pPr>
              <w:pStyle w:val="a3"/>
              <w:rPr>
                <w:szCs w:val="24"/>
              </w:rPr>
            </w:pPr>
            <w:r>
              <w:rPr>
                <w:szCs w:val="24"/>
              </w:rPr>
              <w:t xml:space="preserve">по выдаче разрешений на строительство объектов капитального строительства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случаев, </w:t>
            </w:r>
            <w:r>
              <w:rPr>
                <w:szCs w:val="24"/>
              </w:rPr>
              <w:lastRenderedPageBreak/>
              <w:t>установленных частью 5 статьи 51 Градостроительного кодекса Российской Федерации и другими федеральными законами.</w:t>
            </w:r>
          </w:p>
          <w:p w:rsidR="00E70485" w:rsidRDefault="00E70485">
            <w:pPr>
              <w:pStyle w:val="a3"/>
              <w:rPr>
                <w:szCs w:val="24"/>
              </w:rPr>
            </w:pPr>
            <w:r>
              <w:rPr>
                <w:szCs w:val="24"/>
              </w:rPr>
              <w:t>Оказание государственных услуг осуществляется в соответствии с Административным регламентом, утвержденным приказом Министерства от 14.12.2015г. №222/о-1 «Об утверждении Административного регламента Министерства строительства, архитектуры и жилищно-коммунального хозяйства Республики Татарстан по предоставлению государственной услуги по выдаче разрешений на ввод в эксплуатацию объектов капитального строительства» (с изменениями, внесенными приказом Министерства от 29.06.2016 № 114/о «О внесении изменений в отдельные приказы Министерства строительства, архитектуры и жилищно-коммунального хозяйства Республики Татарстан»).</w:t>
            </w:r>
          </w:p>
          <w:p w:rsidR="00E70485" w:rsidRDefault="00E70485">
            <w:pPr>
              <w:pStyle w:val="a3"/>
              <w:rPr>
                <w:szCs w:val="24"/>
              </w:rPr>
            </w:pPr>
            <w:r>
              <w:rPr>
                <w:szCs w:val="24"/>
              </w:rPr>
              <w:t>Отчет по предоставлению государственной услуги ежемесячно размещается в электронной системе «Открытый Татарстан».</w:t>
            </w:r>
          </w:p>
          <w:p w:rsidR="00E70485" w:rsidRDefault="00E70485">
            <w:pPr>
              <w:pStyle w:val="a3"/>
              <w:rPr>
                <w:szCs w:val="24"/>
              </w:rPr>
            </w:pPr>
            <w:r>
              <w:rPr>
                <w:szCs w:val="24"/>
              </w:rPr>
              <w:t>Жалоб на качество оказания государственной услуги не поступало.</w:t>
            </w:r>
          </w:p>
          <w:p w:rsidR="00E70485" w:rsidRDefault="00E70485">
            <w:pPr>
              <w:pStyle w:val="a3"/>
              <w:rPr>
                <w:szCs w:val="24"/>
              </w:rPr>
            </w:pPr>
            <w:r>
              <w:rPr>
                <w:szCs w:val="24"/>
              </w:rPr>
              <w:t>За отчетный период:</w:t>
            </w:r>
          </w:p>
          <w:p w:rsidR="00E70485" w:rsidRDefault="00E70485">
            <w:pPr>
              <w:pStyle w:val="a3"/>
              <w:rPr>
                <w:szCs w:val="24"/>
              </w:rPr>
            </w:pPr>
            <w:r>
              <w:rPr>
                <w:szCs w:val="24"/>
              </w:rPr>
              <w:t>выдано 8 разрешений на ввод объекта в эксплуатацию.</w:t>
            </w:r>
          </w:p>
          <w:p w:rsidR="00E70485" w:rsidRDefault="00E70485">
            <w:pPr>
              <w:pStyle w:val="a3"/>
              <w:rPr>
                <w:szCs w:val="24"/>
              </w:rPr>
            </w:pPr>
            <w:r>
              <w:rPr>
                <w:szCs w:val="24"/>
              </w:rPr>
              <w:t>выдано 18 разрешений на строительство объектов капитального строительства (в том числе продлений разрешений на строительство.</w:t>
            </w:r>
          </w:p>
        </w:tc>
      </w:tr>
      <w:tr w:rsidR="00E70485" w:rsidTr="00E70485">
        <w:trPr>
          <w:trHeight w:val="495"/>
        </w:trPr>
        <w:tc>
          <w:tcPr>
            <w:tcW w:w="853" w:type="dxa"/>
            <w:gridSpan w:val="2"/>
            <w:tcBorders>
              <w:top w:val="single" w:sz="4" w:space="0" w:color="auto"/>
              <w:left w:val="single" w:sz="4" w:space="0" w:color="auto"/>
              <w:bottom w:val="single" w:sz="4" w:space="0" w:color="auto"/>
              <w:right w:val="single" w:sz="4" w:space="0" w:color="auto"/>
            </w:tcBorders>
          </w:tcPr>
          <w:p w:rsidR="00E70485" w:rsidRDefault="00E70485">
            <w:pPr>
              <w:pStyle w:val="a3"/>
            </w:pPr>
            <w:r>
              <w:lastRenderedPageBreak/>
              <w:t>5.2.</w:t>
            </w:r>
          </w:p>
          <w:p w:rsidR="00E70485" w:rsidRDefault="00E70485">
            <w:pPr>
              <w:pStyle w:val="a3"/>
            </w:pP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Совершенствование системы предоставления государственных, в том числе на базе многофункциональных центров предоставления государственных услуг</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 В соответствии с Административным регламентом Министерства строительства, архитектуры и жилищно-коммунального хозяйства Республики Татарстан, утвержденным приказом Министерства строительства, архитектуры и жилищно-коммунального хозяйства от 14.12.2015г. №222/о-1 «Об утверждении Административного регламента Министерства строительства, архитектуры и жилищно-коммунального хозяйства Республики Татарстан по </w:t>
            </w:r>
            <w:r>
              <w:rPr>
                <w:szCs w:val="24"/>
              </w:rPr>
              <w:lastRenderedPageBreak/>
              <w:t>предоставлению государственной услуги по выдаче разрешений на ввод в эксплуатацию объектов капитального строительства», государственная услуга в многофункциональном центре предоставления государственных и муниципальных услуг (далее – МФЦ), в удаленном рабочем месте МФЦ не предоставляется.</w:t>
            </w:r>
          </w:p>
        </w:tc>
      </w:tr>
      <w:tr w:rsidR="00E70485" w:rsidTr="00E70485">
        <w:trPr>
          <w:trHeight w:val="4185"/>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pPr>
            <w:r>
              <w:lastRenderedPageBreak/>
              <w:t>5.3.</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Организация наполнения раздела «Противодействие коррупции» официального сайта Министерства в соответствии с законодательством и требованиями, установленными постановлением Кабинета Министров Республики Татарстан 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Все подразделы раздела «Противодействие коррупции» официального сайта Министерства наполняются в соответствие с постановлением Кабинета    Министров    Республики    Татарстан   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w:t>
            </w:r>
          </w:p>
        </w:tc>
      </w:tr>
      <w:tr w:rsidR="00E70485" w:rsidTr="00E70485">
        <w:trPr>
          <w:trHeight w:val="2254"/>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pPr>
            <w:r>
              <w:t>5.4.</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Обеспечение функционирования в Министерстве «телефонов доверия», интернет-приемных, других информационных каналов, позволяющих гражданам сообщить о ставших известными им фактах коррупции, причинах и условиях, способствующих их </w:t>
            </w:r>
            <w:r>
              <w:rPr>
                <w:szCs w:val="24"/>
              </w:rPr>
              <w:lastRenderedPageBreak/>
              <w:t>совершению</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lastRenderedPageBreak/>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 На сайте Министерства обеспечена работа интернет-приемной, в виде динамичного баннера размещена социальная реклама, действует телефон горячей линии по вопросам отрасли, в том числе по вопросам антикоррупционного характера.                       На первом этаже задания Министерства размещен монитор и стенд с информацией, позволяющей гражданам сообщить о ставших известными им фактах коррупции. </w:t>
            </w:r>
          </w:p>
          <w:p w:rsidR="00E70485" w:rsidRDefault="00E70485">
            <w:pPr>
              <w:pStyle w:val="a3"/>
              <w:rPr>
                <w:szCs w:val="24"/>
              </w:rPr>
            </w:pPr>
            <w:r>
              <w:rPr>
                <w:szCs w:val="24"/>
              </w:rPr>
              <w:t xml:space="preserve">Обращений граждан и организаций по </w:t>
            </w:r>
            <w:r>
              <w:rPr>
                <w:szCs w:val="24"/>
              </w:rPr>
              <w:lastRenderedPageBreak/>
              <w:t>фактам коррупции за отчетный период не поступало.</w:t>
            </w:r>
          </w:p>
        </w:tc>
      </w:tr>
      <w:tr w:rsidR="00E70485" w:rsidTr="00E70485">
        <w:trPr>
          <w:trHeight w:val="2530"/>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pPr>
            <w:r>
              <w:lastRenderedPageBreak/>
              <w:t>5.5.</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Осуществление публикаций в средствах массовой информации и размещение на интернет-сайте Министерства ежегодных отчетов Министерства о состоянии коррупции и реализации мер антикоррупционной политики в Республике Татарстан</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 Материалы по вопросам противодействия коррупции публикуются в открытом доступе путем размещения и обновления на официальном сайте Министерства в новостной ленте. Ежегодные отчеты о состоянии коррупции и реализации мер антикоррупционной политики в Республике Татарстан и в Министерстве своевременно размещаются на сайте в разделе «Противодействие коррупции».</w:t>
            </w:r>
          </w:p>
        </w:tc>
      </w:tr>
      <w:tr w:rsidR="00E70485" w:rsidTr="00E70485">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pPr>
            <w:r>
              <w:t>5.6.</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Организация работы по проведению мониторинга информации о коррупционных проявлениях в деятельности должностных лиц Министерства, размещенной в средствах массовой информации и содержащейся в поступающих обращениях граждан и юридических лиц, с ежеквартальным обобщением и рассмотрением его результатов на заседаниях Комиссии при министре строительства, архитектуры и жилищно-коммунального хозяйства Республики Татарстан по противодействию коррупции </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 Осуществляется регулярный мониторинг информации о коррупционных проявлениях в деятельности государственных гражданских служащих, содержащейся в средствах массовой информации, интернет сети, обращениях граждан и юридических лиц. При наличии подобной информации она подлежит рассмотрению на очередном заседании Комиссии по противодействию коррупции по поручению министра. Обращений граждан, юридических лиц по фактам коррупции за отчетный период не поступало.</w:t>
            </w:r>
          </w:p>
        </w:tc>
      </w:tr>
      <w:tr w:rsidR="00E70485" w:rsidTr="00E70485">
        <w:trPr>
          <w:trHeight w:val="330"/>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pPr>
            <w:r>
              <w:lastRenderedPageBreak/>
              <w:t>5.7.</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Доведение до средств массовой информации о мерах, принимаемых Министерством, по противодействию коррупции</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 Министерство осуществляет тесное взаимодействие со средствами массовой информации (далее – СМИ), в том числе по освещению мер по противодействию коррупции.</w:t>
            </w:r>
          </w:p>
          <w:p w:rsidR="00E70485" w:rsidRDefault="00E70485">
            <w:pPr>
              <w:pStyle w:val="a3"/>
              <w:rPr>
                <w:szCs w:val="24"/>
              </w:rPr>
            </w:pPr>
            <w:r>
              <w:rPr>
                <w:szCs w:val="24"/>
              </w:rPr>
              <w:t xml:space="preserve"> Организовано проведение «прямых линий» с гражданами по вопросам антикоррупционного просвещения, отнесенным к сфере деятельности Министерства.</w:t>
            </w:r>
          </w:p>
          <w:p w:rsidR="00E70485" w:rsidRDefault="00E70485">
            <w:pPr>
              <w:pStyle w:val="a3"/>
              <w:rPr>
                <w:szCs w:val="24"/>
              </w:rPr>
            </w:pPr>
            <w:r>
              <w:rPr>
                <w:szCs w:val="24"/>
              </w:rPr>
              <w:t>Министерство ведет активную информационно-разъяснительную работу в рамках утвержденного приказом Министерства № 217/о-1 от 04.12.2015г. плана работ информационно-пропагандистского сопровождения программ. Работа ведется путем подготовки и трансляции еженедельной телепрограммы в прямом эфире «Жилищно-коммунальные советы», выпуска журнала Министерства, проведения круглых столов, пресс-конференций, брифингов и «прямых связей».</w:t>
            </w:r>
          </w:p>
        </w:tc>
      </w:tr>
      <w:tr w:rsidR="00E70485" w:rsidTr="00E70485">
        <w:trPr>
          <w:trHeight w:val="1320"/>
        </w:trPr>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pPr>
            <w:r>
              <w:t>5.8.</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lang w:val="en-US"/>
              </w:rPr>
            </w:pPr>
            <w:r>
              <w:rPr>
                <w:szCs w:val="24"/>
              </w:rPr>
              <w:t xml:space="preserve"> На первом этаже задания Министерства размещен монитор и стенд с информацией посвященной теме противодействия коррупции. </w:t>
            </w:r>
            <w:proofErr w:type="spellStart"/>
            <w:r>
              <w:rPr>
                <w:szCs w:val="24"/>
                <w:lang w:val="en-US"/>
              </w:rPr>
              <w:t>Данная</w:t>
            </w:r>
            <w:proofErr w:type="spellEnd"/>
            <w:r>
              <w:rPr>
                <w:szCs w:val="24"/>
                <w:lang w:val="en-US"/>
              </w:rPr>
              <w:t xml:space="preserve"> </w:t>
            </w:r>
            <w:proofErr w:type="spellStart"/>
            <w:r>
              <w:rPr>
                <w:szCs w:val="24"/>
                <w:lang w:val="en-US"/>
              </w:rPr>
              <w:t>информация</w:t>
            </w:r>
            <w:proofErr w:type="spellEnd"/>
            <w:r>
              <w:rPr>
                <w:szCs w:val="24"/>
                <w:lang w:val="en-US"/>
              </w:rPr>
              <w:t xml:space="preserve"> </w:t>
            </w:r>
            <w:proofErr w:type="spellStart"/>
            <w:r>
              <w:rPr>
                <w:szCs w:val="24"/>
                <w:lang w:val="en-US"/>
              </w:rPr>
              <w:t>поддерживается</w:t>
            </w:r>
            <w:proofErr w:type="spellEnd"/>
            <w:r>
              <w:rPr>
                <w:szCs w:val="24"/>
                <w:lang w:val="en-US"/>
              </w:rPr>
              <w:t xml:space="preserve"> в </w:t>
            </w:r>
            <w:proofErr w:type="spellStart"/>
            <w:r>
              <w:rPr>
                <w:szCs w:val="24"/>
                <w:lang w:val="en-US"/>
              </w:rPr>
              <w:t>актуальном</w:t>
            </w:r>
            <w:proofErr w:type="spellEnd"/>
            <w:r>
              <w:rPr>
                <w:szCs w:val="24"/>
                <w:lang w:val="en-US"/>
              </w:rPr>
              <w:t xml:space="preserve"> </w:t>
            </w:r>
            <w:proofErr w:type="spellStart"/>
            <w:r>
              <w:rPr>
                <w:szCs w:val="24"/>
                <w:lang w:val="en-US"/>
              </w:rPr>
              <w:t>состоянии</w:t>
            </w:r>
            <w:proofErr w:type="spellEnd"/>
          </w:p>
        </w:tc>
      </w:tr>
      <w:tr w:rsidR="00E70485" w:rsidTr="00E70485">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pPr>
            <w:r>
              <w:t>5.9.</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Организация работы по комментированию в средствах массовой информации установленных фактов коррупции, выявленных в Министерстве, а также выявленных случаях несоблюдения ограничений, запретов и неисполнения обязанностей, установленных в целях противодействия коррупции</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 Организована работа по комментированию в СМИ установленных фактов коррупции, выявленных в Министерстве, а также выявленных случаях несоблюдения ограничений, запретов и неисполнения обязанностей, установленных в целях противодействия коррупции в  сфере деятельности Министерства.</w:t>
            </w:r>
          </w:p>
          <w:p w:rsidR="00E70485" w:rsidRDefault="00E70485">
            <w:pPr>
              <w:pStyle w:val="a3"/>
              <w:rPr>
                <w:szCs w:val="24"/>
              </w:rPr>
            </w:pPr>
            <w:r>
              <w:rPr>
                <w:szCs w:val="24"/>
              </w:rPr>
              <w:t>Информация о фактах коррупции и несоблюдении ограничений, запретов и неисполнении обязанностей гражданскими служащими Министерства за отчетный период не поступало.</w:t>
            </w:r>
          </w:p>
        </w:tc>
      </w:tr>
      <w:tr w:rsidR="00E70485" w:rsidTr="00E70485">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pPr>
            <w:r>
              <w:t>5.10.</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Организация </w:t>
            </w:r>
            <w:r>
              <w:rPr>
                <w:szCs w:val="24"/>
              </w:rPr>
              <w:lastRenderedPageBreak/>
              <w:t>проведения «прямых линий» с гражданами по вопросам антикоррупционного просвещения, отнесенным к сфере деятельности Министерства</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lang w:eastAsia="en-US"/>
              </w:rPr>
            </w:pPr>
            <w:r>
              <w:rPr>
                <w:rFonts w:eastAsia="Calibri"/>
                <w:szCs w:val="24"/>
                <w:lang w:eastAsia="en-US"/>
              </w:rPr>
              <w:lastRenderedPageBreak/>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 Организовано проведение «прямых </w:t>
            </w:r>
            <w:r>
              <w:rPr>
                <w:szCs w:val="24"/>
              </w:rPr>
              <w:lastRenderedPageBreak/>
              <w:t>линий» с гражданами по вопросам антикоррупционного просвещения, отнесенным к сфере деятельности Министерства.</w:t>
            </w:r>
          </w:p>
          <w:p w:rsidR="00E70485" w:rsidRDefault="00E70485">
            <w:pPr>
              <w:pStyle w:val="a3"/>
              <w:rPr>
                <w:szCs w:val="24"/>
              </w:rPr>
            </w:pPr>
            <w:r>
              <w:rPr>
                <w:szCs w:val="24"/>
              </w:rPr>
              <w:t>На сайте Министерства регулярно готовятся ответы на вопросы как самих читателей, так и журналистов в специальной рубрике – «Часто задаваемые вопросы».</w:t>
            </w:r>
          </w:p>
        </w:tc>
      </w:tr>
      <w:tr w:rsidR="00E70485" w:rsidTr="00E70485">
        <w:trPr>
          <w:trHeight w:val="993"/>
        </w:trPr>
        <w:tc>
          <w:tcPr>
            <w:tcW w:w="9780" w:type="dxa"/>
            <w:gridSpan w:val="5"/>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lastRenderedPageBreak/>
              <w:t>6. Обеспечение открытости, добросовестной конкуренции и объективности при осуществлении закупок товаров, работ, услуг для обеспечения государственных и муниципальных нужд</w:t>
            </w:r>
          </w:p>
        </w:tc>
      </w:tr>
      <w:tr w:rsidR="00E70485" w:rsidTr="00E70485">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pPr>
            <w:r>
              <w:t>6.1.</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Реализация мер, способствующих снижению уровня коррупции при осуществлении закупок товаров (работ, услуг) для государственных и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color w:val="FF0000"/>
                <w:szCs w:val="24"/>
              </w:rPr>
              <w:t xml:space="preserve"> </w:t>
            </w:r>
            <w:r>
              <w:rPr>
                <w:szCs w:val="24"/>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Размещение заказов для нужд Министерства строительства, архитектуры и жилищно-коммунального хозяйства осуществляются в соответствии с требованиями Федерального закона от 05.04.2013 г. № 44-ФЗ «О контрактной системе в сфере закупок товаров, работ, услуг для обеспечения государственных и муниципальных нужд». </w:t>
            </w:r>
          </w:p>
          <w:p w:rsidR="00E70485" w:rsidRDefault="00E70485">
            <w:pPr>
              <w:pStyle w:val="a3"/>
              <w:rPr>
                <w:szCs w:val="24"/>
              </w:rPr>
            </w:pPr>
            <w:r>
              <w:rPr>
                <w:szCs w:val="24"/>
              </w:rPr>
              <w:t xml:space="preserve">Информация о проведении торгов является прозрачной, общедоступной и размещается на официальном сайте Российской Федерации www.zakupki.gov.ru. </w:t>
            </w:r>
          </w:p>
          <w:p w:rsidR="00E70485" w:rsidRDefault="00E70485">
            <w:pPr>
              <w:pStyle w:val="a3"/>
              <w:rPr>
                <w:szCs w:val="24"/>
              </w:rPr>
            </w:pPr>
            <w:r>
              <w:rPr>
                <w:szCs w:val="24"/>
              </w:rPr>
              <w:t xml:space="preserve"> За отчетный период на практике были реализованы следующие задачи и мероприятия:</w:t>
            </w:r>
          </w:p>
          <w:p w:rsidR="00E70485" w:rsidRDefault="00E70485">
            <w:pPr>
              <w:pStyle w:val="a3"/>
              <w:rPr>
                <w:szCs w:val="24"/>
              </w:rPr>
            </w:pPr>
            <w:r>
              <w:rPr>
                <w:szCs w:val="24"/>
              </w:rPr>
              <w:t xml:space="preserve">Планирование и прогнозирование государственных закупок с публикацией планов- графиков на сайте www.zakupki.gov.ru., и http://minstroy.tatarstan.ru, что позволяет совершенствовать систему планирования закупок и повысить эффективность использования бюджетных средств. </w:t>
            </w:r>
          </w:p>
          <w:p w:rsidR="00E70485" w:rsidRDefault="00E70485">
            <w:pPr>
              <w:pStyle w:val="a3"/>
              <w:rPr>
                <w:szCs w:val="24"/>
              </w:rPr>
            </w:pPr>
            <w:r>
              <w:rPr>
                <w:szCs w:val="24"/>
              </w:rPr>
              <w:t>Размещение государственного заказа только с использованием законодательно установленных способов закупок: проведение открытых конкурсов и открытых аукционов в электронной форме.</w:t>
            </w:r>
          </w:p>
          <w:p w:rsidR="00E70485" w:rsidRDefault="00E70485">
            <w:pPr>
              <w:pStyle w:val="a3"/>
              <w:rPr>
                <w:szCs w:val="24"/>
              </w:rPr>
            </w:pPr>
            <w:r>
              <w:rPr>
                <w:szCs w:val="24"/>
              </w:rPr>
              <w:t xml:space="preserve">Проведение мониторинга цен на закупаемую продукцию позволяет не допускать необоснованного завышения стоимости государственного контракта. Расширение возможностей для привлечения максимального </w:t>
            </w:r>
            <w:r>
              <w:rPr>
                <w:szCs w:val="24"/>
              </w:rPr>
              <w:lastRenderedPageBreak/>
              <w:t xml:space="preserve">количества организаций к участию в конкурсах путем обеспечения равного доступа всех участников, поддержки добросовестной конкуренции. В рамках реализации данной задачи исключены искусственные ограничения и необоснованные завышенные требования к участникам, выработаны единый подход и критерии при оценке конкурсных заявок. При этом взаимодействие заказчика и организатора с участниками конкурсов в процессе подготовки, представления и оценки конкурсных заявок осуществляются только в законодательно установленной форме. </w:t>
            </w:r>
          </w:p>
          <w:p w:rsidR="00E70485" w:rsidRDefault="00E70485">
            <w:pPr>
              <w:pStyle w:val="a3"/>
              <w:rPr>
                <w:szCs w:val="24"/>
              </w:rPr>
            </w:pPr>
            <w:r>
              <w:rPr>
                <w:szCs w:val="24"/>
              </w:rPr>
              <w:t xml:space="preserve">Участие в форумах и семинарах, прохождение сотрудниками Министерства курсов повышения квалификации в сфере закупок для государственных нужд в целях эффективного применения норм Федерального закона от 05.04.2013 года № 44-ФЗ «О контрактной системе в сфере закупок товаров, работ, услуг для обеспечения государственных и муниципальных нужд», и иных законодательных актов, и прохождение периодических </w:t>
            </w:r>
            <w:proofErr w:type="spellStart"/>
            <w:r>
              <w:rPr>
                <w:szCs w:val="24"/>
              </w:rPr>
              <w:t>анкетирований</w:t>
            </w:r>
            <w:proofErr w:type="spellEnd"/>
            <w:r>
              <w:rPr>
                <w:szCs w:val="24"/>
              </w:rPr>
              <w:t xml:space="preserve"> на тему «Противодействие коррупции», которые способствуют взаимному контролю и обмену между государственными и муниципальными учреждениями Республики Татарстан, и выявлению частных случаев коррупции на рабочих местах</w:t>
            </w:r>
          </w:p>
        </w:tc>
      </w:tr>
      <w:tr w:rsidR="00E70485" w:rsidTr="00E70485">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pPr>
            <w:r>
              <w:lastRenderedPageBreak/>
              <w:t>6.2.</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 Внутренний финансовый контроль за целевым и эффективным использованием бюджетных средств осуществляется ежедневно, путем проведения проверки первичных документов, в рамках каждой выполняемой  операции, на соответствие нормативным </w:t>
            </w:r>
            <w:r>
              <w:rPr>
                <w:szCs w:val="24"/>
              </w:rPr>
              <w:lastRenderedPageBreak/>
              <w:t>правовым актам, регулирующим бюджетные правоотношения, внутренним стандартам и должностным регламентам посредством проведения проверки правильности оформления документов, сверки данных, сбора и анализа информации о результатах выполнения внутренних бюджетных процедур</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lastRenderedPageBreak/>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 В целях внутреннего финансового контроля и внутреннего финансового аудита за целевым и эффективным использованием бюджетных средств отделом финансового контроля и аудита проводятся мероприятия оценки и анализа целевого и эффективного использования бюджетных средств. Отчеты по результатам соответствующих проверок направляются Министру.</w:t>
            </w:r>
          </w:p>
          <w:p w:rsidR="00E70485" w:rsidRDefault="00E70485">
            <w:pPr>
              <w:pStyle w:val="a3"/>
              <w:rPr>
                <w:szCs w:val="24"/>
              </w:rPr>
            </w:pPr>
            <w:r>
              <w:rPr>
                <w:szCs w:val="24"/>
              </w:rPr>
              <w:t xml:space="preserve">В соответствии с планом внутреннего финансового аудита на 2016 год, утвержденным приказом Министерства от 21.12.2015 № 226/о </w:t>
            </w:r>
            <w:r>
              <w:rPr>
                <w:szCs w:val="24"/>
              </w:rPr>
              <w:lastRenderedPageBreak/>
              <w:t>«Об утверждении планов проверок, осуществляемых Министерством строительства, архитектуры и жилищно-коммунального хозяйства Республики Татарстан на 2016 год»  в III квартале 2016 года:</w:t>
            </w:r>
          </w:p>
          <w:p w:rsidR="00E70485" w:rsidRDefault="00E70485">
            <w:pPr>
              <w:pStyle w:val="a3"/>
              <w:rPr>
                <w:szCs w:val="24"/>
              </w:rPr>
            </w:pPr>
            <w:r>
              <w:rPr>
                <w:szCs w:val="24"/>
              </w:rPr>
              <w:t>завершены проверки соответствия порядка ведения бюджетного учета методологии и стандартам учета, установленным Министерством финансов Российской Федерации в отношении отдела исполнения бюджета, учета и отчетности Министерства, государственного казенного учреждения «Главное инвестиционно-строительное управление Республики Татарстан», государственного казенного учреждения «Фонд газификации, энергосберегающих технологий и развития инженерных сетей Республики Татарстан»;</w:t>
            </w:r>
          </w:p>
          <w:p w:rsidR="00E70485" w:rsidRDefault="00E70485">
            <w:pPr>
              <w:pStyle w:val="a3"/>
              <w:rPr>
                <w:szCs w:val="24"/>
              </w:rPr>
            </w:pPr>
            <w:r>
              <w:rPr>
                <w:szCs w:val="24"/>
              </w:rPr>
              <w:t>проводится анализ соответствия порядка ведения бюджетного учета методологии и стандартам учета, установленным Министерством финансов Российской Федерации, своевременности представления бюджетной отчетности и её соответствия сведениям бухгалтерских регистров в государственном автономном учреждении «Управление государственной экспертизы и ценообразования Республики Татарстан».</w:t>
            </w:r>
          </w:p>
        </w:tc>
      </w:tr>
      <w:tr w:rsidR="00E70485" w:rsidTr="00E70485">
        <w:trPr>
          <w:trHeight w:val="294"/>
        </w:trPr>
        <w:tc>
          <w:tcPr>
            <w:tcW w:w="819" w:type="dxa"/>
            <w:tcBorders>
              <w:top w:val="nil"/>
              <w:left w:val="single" w:sz="4" w:space="0" w:color="auto"/>
              <w:bottom w:val="single" w:sz="4" w:space="0" w:color="auto"/>
              <w:right w:val="nil"/>
            </w:tcBorders>
            <w:tcMar>
              <w:top w:w="0" w:type="dxa"/>
              <w:left w:w="40" w:type="dxa"/>
              <w:bottom w:w="0" w:type="dxa"/>
              <w:right w:w="40" w:type="dxa"/>
            </w:tcMar>
          </w:tcPr>
          <w:p w:rsidR="00E70485" w:rsidRDefault="00E70485">
            <w:pPr>
              <w:pStyle w:val="a3"/>
              <w:rPr>
                <w:b/>
                <w:bCs/>
                <w:color w:val="FF0000"/>
                <w:sz w:val="28"/>
                <w:szCs w:val="28"/>
              </w:rPr>
            </w:pPr>
          </w:p>
        </w:tc>
        <w:tc>
          <w:tcPr>
            <w:tcW w:w="8961" w:type="dxa"/>
            <w:gridSpan w:val="4"/>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bCs/>
                <w:szCs w:val="24"/>
              </w:rPr>
            </w:pPr>
            <w:r>
              <w:rPr>
                <w:bCs/>
                <w:szCs w:val="24"/>
              </w:rPr>
              <w:t>7. Усиление мер по минимизации бытовой коррупции</w:t>
            </w:r>
          </w:p>
        </w:tc>
      </w:tr>
      <w:tr w:rsidR="00E70485" w:rsidTr="00E70485">
        <w:trPr>
          <w:trHeight w:val="268"/>
        </w:trPr>
        <w:tc>
          <w:tcPr>
            <w:tcW w:w="819"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E70485" w:rsidRDefault="00E70485">
            <w:pPr>
              <w:pStyle w:val="a3"/>
              <w:rPr>
                <w:bCs/>
              </w:rPr>
            </w:pPr>
            <w:r>
              <w:rPr>
                <w:bCs/>
              </w:rPr>
              <w:t>7.1.</w:t>
            </w:r>
          </w:p>
        </w:tc>
        <w:tc>
          <w:tcPr>
            <w:tcW w:w="2691" w:type="dxa"/>
            <w:gridSpan w:val="2"/>
            <w:tcBorders>
              <w:top w:val="nil"/>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E70485" w:rsidRDefault="00E70485">
            <w:pPr>
              <w:pStyle w:val="a3"/>
              <w:rPr>
                <w:bCs/>
                <w:szCs w:val="24"/>
              </w:rPr>
            </w:pPr>
            <w:r>
              <w:rPr>
                <w:bCs/>
                <w:szCs w:val="24"/>
              </w:rPr>
              <w:t>Обеспечение соблюдения требований законодательства в сфере государственной гражданской службы с целью устранения коррупционных рисков, возникающих при поступлении граждан на должность государственной службы</w:t>
            </w:r>
          </w:p>
        </w:tc>
        <w:tc>
          <w:tcPr>
            <w:tcW w:w="1985" w:type="dxa"/>
            <w:tcBorders>
              <w:top w:val="nil"/>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E70485" w:rsidRDefault="00E70485">
            <w:pPr>
              <w:pStyle w:val="a3"/>
              <w:rPr>
                <w:bCs/>
                <w:szCs w:val="24"/>
              </w:rPr>
            </w:pPr>
            <w:r>
              <w:rPr>
                <w:bCs/>
                <w:szCs w:val="24"/>
              </w:rPr>
              <w:t>2015 - 2020 гг.</w:t>
            </w:r>
          </w:p>
        </w:tc>
        <w:tc>
          <w:tcPr>
            <w:tcW w:w="4285" w:type="dxa"/>
            <w:tcBorders>
              <w:top w:val="nil"/>
              <w:left w:val="single" w:sz="4"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bCs/>
                <w:szCs w:val="24"/>
              </w:rPr>
            </w:pPr>
            <w:r>
              <w:rPr>
                <w:bCs/>
                <w:szCs w:val="24"/>
              </w:rPr>
              <w:t xml:space="preserve">Назначение на должность осуществляется по итогам конкурса на замещение вакантной должности государственной гражданской службы Республики Татарстан в Министерстве либо конкурса на включение в кадровый резерв Министерства. Конкурсы проводятся в соответствии с законодательством. </w:t>
            </w:r>
          </w:p>
          <w:p w:rsidR="00E70485" w:rsidRDefault="00E70485">
            <w:pPr>
              <w:pStyle w:val="a3"/>
              <w:rPr>
                <w:bCs/>
                <w:szCs w:val="24"/>
              </w:rPr>
            </w:pPr>
            <w:r>
              <w:rPr>
                <w:bCs/>
                <w:szCs w:val="24"/>
              </w:rPr>
              <w:t xml:space="preserve">Приказом Министерства от 27.12.2012 № 41/о утверждено Положение о проведении конкурса на замещение вакантной должности в Министерстве строительства, архитектуры и жилищно-коммунального хозяйства Республики Татарстан (внесены изменения в </w:t>
            </w:r>
            <w:r>
              <w:rPr>
                <w:bCs/>
                <w:szCs w:val="24"/>
              </w:rPr>
              <w:lastRenderedPageBreak/>
              <w:t>редакции приказов от 27.12.2013 № 136/о,  от 26.05.2014 № 51/о).</w:t>
            </w:r>
          </w:p>
          <w:p w:rsidR="00E70485" w:rsidRDefault="00E70485">
            <w:pPr>
              <w:pStyle w:val="a3"/>
              <w:rPr>
                <w:bCs/>
                <w:szCs w:val="24"/>
              </w:rPr>
            </w:pPr>
            <w:r>
              <w:rPr>
                <w:bCs/>
                <w:szCs w:val="24"/>
              </w:rPr>
              <w:t xml:space="preserve">Приказом Министерства от 03.03.2014 № 16/о образована Комиссия по проведению конкурса на замещение вакантных должностей государственной гражданской службы (внесены изменения в редакции приказов от </w:t>
            </w:r>
            <w:proofErr w:type="spellStart"/>
            <w:r>
              <w:rPr>
                <w:bCs/>
                <w:szCs w:val="24"/>
              </w:rPr>
              <w:t>от</w:t>
            </w:r>
            <w:proofErr w:type="spellEnd"/>
            <w:r>
              <w:rPr>
                <w:bCs/>
                <w:szCs w:val="24"/>
              </w:rPr>
              <w:t xml:space="preserve"> 06.06.2014 № 61/о, от 09.03.2016 № 42/о) . </w:t>
            </w:r>
          </w:p>
          <w:p w:rsidR="00E70485" w:rsidRDefault="00E70485">
            <w:pPr>
              <w:pStyle w:val="a3"/>
              <w:rPr>
                <w:bCs/>
                <w:szCs w:val="24"/>
              </w:rPr>
            </w:pPr>
            <w:r>
              <w:rPr>
                <w:bCs/>
                <w:szCs w:val="24"/>
              </w:rPr>
              <w:t>Приказом Министерства от 30.03.2012 № 69/о-1 утверждены квалификационные требования к профессиональным знаниям и навыкам, необходимым для исполнения должностных обязанностей государственными гражданскими служащими Министерства (внесены изменения в редакции приказа от 24.12.2012 № 193/о)</w:t>
            </w:r>
          </w:p>
        </w:tc>
      </w:tr>
      <w:tr w:rsidR="00E70485" w:rsidTr="00E70485">
        <w:trPr>
          <w:trHeight w:val="698"/>
        </w:trPr>
        <w:tc>
          <w:tcPr>
            <w:tcW w:w="819"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E70485" w:rsidRDefault="00E70485">
            <w:pPr>
              <w:pStyle w:val="a3"/>
              <w:rPr>
                <w:bCs/>
              </w:rPr>
            </w:pPr>
            <w:r>
              <w:rPr>
                <w:bCs/>
              </w:rPr>
              <w:lastRenderedPageBreak/>
              <w:t>7.2.</w:t>
            </w:r>
          </w:p>
        </w:tc>
        <w:tc>
          <w:tcPr>
            <w:tcW w:w="2691" w:type="dxa"/>
            <w:gridSpan w:val="2"/>
            <w:tcBorders>
              <w:top w:val="nil"/>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E70485" w:rsidRDefault="00E70485">
            <w:pPr>
              <w:pStyle w:val="a3"/>
              <w:rPr>
                <w:bCs/>
                <w:szCs w:val="24"/>
              </w:rPr>
            </w:pPr>
            <w:r>
              <w:rPr>
                <w:bCs/>
                <w:szCs w:val="24"/>
              </w:rPr>
              <w:t>Обеспечение информирования населения посредством публикаций в печатных изданиях, подготовки новостных сюжетов в телепрограммах (телепередачах) и радиопрограммах (радиопередачах) о положениях Жилищного кодекса Российской Федерации, правах и обязанностях участников жилищных отношений и системе контроля за организациями, осуществляющими управление многоквартирными домами</w:t>
            </w:r>
          </w:p>
        </w:tc>
        <w:tc>
          <w:tcPr>
            <w:tcW w:w="1985" w:type="dxa"/>
            <w:tcBorders>
              <w:top w:val="nil"/>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E70485" w:rsidRDefault="00E70485">
            <w:pPr>
              <w:pStyle w:val="a3"/>
              <w:rPr>
                <w:bCs/>
                <w:szCs w:val="24"/>
              </w:rPr>
            </w:pPr>
            <w:r>
              <w:rPr>
                <w:bCs/>
                <w:szCs w:val="24"/>
              </w:rPr>
              <w:t>2015 - 2020 гг.</w:t>
            </w:r>
          </w:p>
        </w:tc>
        <w:tc>
          <w:tcPr>
            <w:tcW w:w="4285" w:type="dxa"/>
            <w:tcBorders>
              <w:top w:val="nil"/>
              <w:left w:val="single" w:sz="4"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bCs/>
                <w:szCs w:val="24"/>
              </w:rPr>
            </w:pPr>
            <w:r>
              <w:rPr>
                <w:szCs w:val="24"/>
              </w:rPr>
              <w:t xml:space="preserve"> Министерство обеспечивает информирование населения посредством подготовки и трансляции еженедельной телепрограммы в прямом эфире «Жилищно-коммунальные советы», выпуска журнала Министерства. Также Министерство строительства, архитектуры и жилищно-коммунального хозяйства Республики Татарстан (далее Министерство) совместно с Некоммерческим партнерством «Региональный центр общественного контроля в сфере жилищно-коммунального хозяйства Республики Татарстан» (далее - Региональный центр) проводит информационно-разъяснительную работу среди населения республики о положениях Жилищного кодекса РФ, о правах и обязанностях участников жилищных отношений в системе контроля за организациями, осуществляющими управление многоквартирными домами</w:t>
            </w:r>
          </w:p>
        </w:tc>
      </w:tr>
      <w:tr w:rsidR="00E70485" w:rsidTr="00E70485">
        <w:trPr>
          <w:trHeight w:val="698"/>
        </w:trPr>
        <w:tc>
          <w:tcPr>
            <w:tcW w:w="819" w:type="dxa"/>
            <w:tcBorders>
              <w:top w:val="nil"/>
              <w:left w:val="single" w:sz="4" w:space="0" w:color="auto"/>
              <w:bottom w:val="single" w:sz="4" w:space="0" w:color="auto"/>
              <w:right w:val="nil"/>
            </w:tcBorders>
            <w:tcMar>
              <w:top w:w="0" w:type="dxa"/>
              <w:left w:w="40" w:type="dxa"/>
              <w:bottom w:w="0" w:type="dxa"/>
              <w:right w:w="40" w:type="dxa"/>
            </w:tcMar>
          </w:tcPr>
          <w:p w:rsidR="00E70485" w:rsidRDefault="00E70485">
            <w:pPr>
              <w:pStyle w:val="a3"/>
              <w:rPr>
                <w:b/>
                <w:bCs/>
                <w:sz w:val="28"/>
                <w:szCs w:val="28"/>
              </w:rPr>
            </w:pPr>
          </w:p>
        </w:tc>
        <w:tc>
          <w:tcPr>
            <w:tcW w:w="8961" w:type="dxa"/>
            <w:gridSpan w:val="4"/>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bCs/>
                <w:szCs w:val="24"/>
              </w:rPr>
            </w:pPr>
            <w:r>
              <w:rPr>
                <w:bCs/>
                <w:szCs w:val="24"/>
              </w:rPr>
              <w:t>8. Направления антикоррупционной деятельности в области строительства, производства строительных материалов и стройиндустрии</w:t>
            </w:r>
          </w:p>
        </w:tc>
      </w:tr>
      <w:tr w:rsidR="00E70485" w:rsidTr="00E70485">
        <w:trPr>
          <w:trHeight w:val="20"/>
        </w:trPr>
        <w:tc>
          <w:tcPr>
            <w:tcW w:w="819" w:type="dxa"/>
            <w:tcBorders>
              <w:top w:val="single" w:sz="4" w:space="0" w:color="auto"/>
              <w:left w:val="single" w:sz="4" w:space="0" w:color="auto"/>
              <w:bottom w:val="single" w:sz="4" w:space="0" w:color="auto"/>
              <w:right w:val="nil"/>
            </w:tcBorders>
            <w:tcMar>
              <w:top w:w="0" w:type="dxa"/>
              <w:left w:w="40" w:type="dxa"/>
              <w:bottom w:w="0" w:type="dxa"/>
              <w:right w:w="40" w:type="dxa"/>
            </w:tcMar>
          </w:tcPr>
          <w:p w:rsidR="00E70485" w:rsidRDefault="00E70485">
            <w:pPr>
              <w:pStyle w:val="a3"/>
            </w:pPr>
          </w:p>
          <w:p w:rsidR="00E70485" w:rsidRDefault="00E70485">
            <w:pPr>
              <w:pStyle w:val="a3"/>
              <w:rPr>
                <w:color w:val="FF0000"/>
              </w:rPr>
            </w:pPr>
            <w:r w:rsidRPr="00E70485">
              <w:t>8.1.</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 xml:space="preserve">Участие Министерства в разработке и реализации ежегодных и долгосрочных прогнозов социально-экономического </w:t>
            </w:r>
            <w:r>
              <w:rPr>
                <w:szCs w:val="24"/>
              </w:rPr>
              <w:lastRenderedPageBreak/>
              <w:t>развития и бюджета РТ</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lastRenderedPageBreak/>
              <w:t>2015 - 2020 гг.</w:t>
            </w:r>
          </w:p>
        </w:tc>
        <w:tc>
          <w:tcPr>
            <w:tcW w:w="42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rFonts w:eastAsia="Calibri"/>
                <w:szCs w:val="24"/>
                <w:lang w:eastAsia="en-US"/>
              </w:rPr>
            </w:pPr>
            <w:r>
              <w:rPr>
                <w:rFonts w:eastAsia="Calibri"/>
                <w:szCs w:val="24"/>
                <w:lang w:eastAsia="en-US"/>
              </w:rPr>
              <w:t xml:space="preserve">По запросу Министерства экономики Республики Татарстан, во исполнение постановления Кабинета Министров РТ от 30.04.2016 г. № 272 «Об утверждении графика разработки прогноза социально-экономического развития РТ </w:t>
            </w:r>
            <w:r>
              <w:rPr>
                <w:rFonts w:eastAsia="Calibri"/>
                <w:szCs w:val="24"/>
                <w:lang w:eastAsia="en-US"/>
              </w:rPr>
              <w:lastRenderedPageBreak/>
              <w:t>на 2017-2019 годы» и в соответствии со Стратегией социально-экономического развития РТ до 2030 года, Министерство принимает участие в разработке и реализации ежегодных и долгосрочных прогнозов социально-экономического развития РТ по следующим показателям (в разрезе строительного комплекса):</w:t>
            </w:r>
          </w:p>
          <w:p w:rsidR="00E70485" w:rsidRDefault="00E70485">
            <w:pPr>
              <w:pStyle w:val="a3"/>
              <w:rPr>
                <w:rFonts w:eastAsia="Calibri"/>
                <w:szCs w:val="24"/>
                <w:lang w:eastAsia="en-US"/>
              </w:rPr>
            </w:pPr>
            <w:r>
              <w:rPr>
                <w:rFonts w:eastAsia="Calibri"/>
                <w:szCs w:val="24"/>
                <w:lang w:eastAsia="en-US"/>
              </w:rPr>
              <w:t>- производство прочих неметаллических минеральных продуктов;</w:t>
            </w:r>
          </w:p>
          <w:p w:rsidR="00E70485" w:rsidRDefault="00E70485">
            <w:pPr>
              <w:pStyle w:val="a3"/>
              <w:rPr>
                <w:rFonts w:eastAsia="Calibri"/>
                <w:szCs w:val="24"/>
                <w:lang w:eastAsia="en-US"/>
              </w:rPr>
            </w:pPr>
            <w:r>
              <w:rPr>
                <w:rFonts w:eastAsia="Calibri"/>
                <w:szCs w:val="24"/>
                <w:lang w:eastAsia="en-US"/>
              </w:rPr>
              <w:t>- производство важнейших видов продукции в натуральном выражении (портландцемент, цемент глиноземистый, цемент шлаковый и аналогичные цементы гидравлические, кирпич строительный (включая камни) из цемента, бетона или искусственного камня);</w:t>
            </w:r>
          </w:p>
          <w:p w:rsidR="00E70485" w:rsidRDefault="00E70485">
            <w:pPr>
              <w:pStyle w:val="a3"/>
              <w:rPr>
                <w:rFonts w:eastAsia="Calibri"/>
                <w:szCs w:val="24"/>
                <w:lang w:eastAsia="en-US"/>
              </w:rPr>
            </w:pPr>
            <w:r>
              <w:rPr>
                <w:rFonts w:eastAsia="Calibri"/>
                <w:szCs w:val="24"/>
                <w:lang w:eastAsia="en-US"/>
              </w:rPr>
              <w:t>- объем работ, выполненных по виду экономической деятельности «строительство»;</w:t>
            </w:r>
          </w:p>
          <w:p w:rsidR="00E70485" w:rsidRDefault="00E70485">
            <w:pPr>
              <w:pStyle w:val="a3"/>
              <w:rPr>
                <w:rFonts w:eastAsia="Calibri"/>
                <w:szCs w:val="24"/>
                <w:lang w:eastAsia="en-US"/>
              </w:rPr>
            </w:pPr>
            <w:r>
              <w:rPr>
                <w:rFonts w:eastAsia="Calibri"/>
                <w:szCs w:val="24"/>
                <w:lang w:eastAsia="en-US"/>
              </w:rPr>
              <w:t>- ввод в действие жилых домов;</w:t>
            </w:r>
          </w:p>
          <w:p w:rsidR="00E70485" w:rsidRDefault="00E70485">
            <w:pPr>
              <w:pStyle w:val="a3"/>
              <w:rPr>
                <w:rFonts w:eastAsia="Calibri"/>
                <w:szCs w:val="24"/>
                <w:lang w:eastAsia="en-US"/>
              </w:rPr>
            </w:pPr>
            <w:r>
              <w:rPr>
                <w:rFonts w:eastAsia="Calibri"/>
                <w:szCs w:val="24"/>
                <w:lang w:eastAsia="en-US"/>
              </w:rPr>
              <w:t>- обеспеченность населения общей площадью жилья (в расчете на душу населения);</w:t>
            </w:r>
          </w:p>
          <w:p w:rsidR="00E70485" w:rsidRDefault="00E70485">
            <w:pPr>
              <w:pStyle w:val="a3"/>
              <w:rPr>
                <w:rFonts w:eastAsia="Calibri"/>
                <w:szCs w:val="24"/>
                <w:lang w:eastAsia="en-US"/>
              </w:rPr>
            </w:pPr>
            <w:r>
              <w:rPr>
                <w:rFonts w:eastAsia="Calibri"/>
                <w:szCs w:val="24"/>
                <w:lang w:eastAsia="en-US"/>
              </w:rPr>
              <w:t>- удельный вес жилых домов, построенных населением.</w:t>
            </w:r>
          </w:p>
          <w:p w:rsidR="00E70485" w:rsidRDefault="00E70485">
            <w:pPr>
              <w:pStyle w:val="a3"/>
              <w:rPr>
                <w:rFonts w:eastAsia="Calibri"/>
                <w:szCs w:val="24"/>
                <w:lang w:eastAsia="en-US"/>
              </w:rPr>
            </w:pPr>
            <w:r>
              <w:rPr>
                <w:rFonts w:eastAsia="Calibri"/>
                <w:szCs w:val="24"/>
                <w:lang w:eastAsia="en-US"/>
              </w:rPr>
              <w:t xml:space="preserve">Данный прогноз просчитывается в нескольких вариантах. </w:t>
            </w:r>
          </w:p>
          <w:p w:rsidR="00E70485" w:rsidRDefault="00E70485">
            <w:pPr>
              <w:pStyle w:val="a3"/>
              <w:rPr>
                <w:rFonts w:eastAsia="Calibri"/>
                <w:szCs w:val="24"/>
                <w:lang w:eastAsia="en-US"/>
              </w:rPr>
            </w:pPr>
            <w:r>
              <w:rPr>
                <w:rFonts w:eastAsia="Calibri"/>
                <w:szCs w:val="24"/>
                <w:lang w:eastAsia="en-US"/>
              </w:rPr>
              <w:t xml:space="preserve">      Ежегодно принимается участие в разработке  прогнозов социально-экономического развития Республики Татарстан, в части касающейся прогнозов строительства промышленных объектов – Комплекса НПНХЗ АО «ТАНЕКО», ОЭЗ ППТ «</w:t>
            </w:r>
            <w:proofErr w:type="spellStart"/>
            <w:r>
              <w:rPr>
                <w:rFonts w:eastAsia="Calibri"/>
                <w:szCs w:val="24"/>
                <w:lang w:eastAsia="en-US"/>
              </w:rPr>
              <w:t>Алабуга</w:t>
            </w:r>
            <w:proofErr w:type="spellEnd"/>
            <w:r>
              <w:rPr>
                <w:rFonts w:eastAsia="Calibri"/>
                <w:szCs w:val="24"/>
                <w:lang w:eastAsia="en-US"/>
              </w:rPr>
              <w:t>», АО «КЗСК-Силикон», АО «Аммоний» в Республике Татарстан.</w:t>
            </w:r>
          </w:p>
        </w:tc>
      </w:tr>
      <w:tr w:rsidR="00E70485" w:rsidTr="00E70485">
        <w:trPr>
          <w:trHeight w:val="20"/>
        </w:trPr>
        <w:tc>
          <w:tcPr>
            <w:tcW w:w="819" w:type="dxa"/>
            <w:tcBorders>
              <w:top w:val="single" w:sz="4" w:space="0" w:color="auto"/>
              <w:left w:val="single" w:sz="4" w:space="0" w:color="auto"/>
              <w:bottom w:val="single" w:sz="4" w:space="0" w:color="auto"/>
              <w:right w:val="nil"/>
            </w:tcBorders>
            <w:tcMar>
              <w:top w:w="0" w:type="dxa"/>
              <w:left w:w="40" w:type="dxa"/>
              <w:bottom w:w="0" w:type="dxa"/>
              <w:right w:w="40" w:type="dxa"/>
            </w:tcMar>
            <w:hideMark/>
          </w:tcPr>
          <w:p w:rsidR="00E70485" w:rsidRDefault="00E70485">
            <w:pPr>
              <w:pStyle w:val="a3"/>
            </w:pPr>
            <w:r>
              <w:lastRenderedPageBreak/>
              <w:t>8.1.1.</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 xml:space="preserve">Внутренний финансовый контроль за целевым и эффективным использованием бюджетных средств осуществляется ежедневно, путем проведения проверки первичных документов, в рамках каждой выполняемой  операции, на соответствие нормативным правовым актам, регулирующим </w:t>
            </w:r>
            <w:r>
              <w:rPr>
                <w:szCs w:val="24"/>
              </w:rPr>
              <w:lastRenderedPageBreak/>
              <w:t>бюджетные правоотношения, внутренним стандартам и должностным регламентам посредством проведения проверки правильности оформления документов, сверки данных, сбора и анализа информации о результатах выполнения внутренних бюджетных процедур</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lastRenderedPageBreak/>
              <w:t>2015 - 2020 гг.</w:t>
            </w:r>
          </w:p>
        </w:tc>
        <w:tc>
          <w:tcPr>
            <w:tcW w:w="42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70485" w:rsidRDefault="00E70485">
            <w:pPr>
              <w:pStyle w:val="a3"/>
              <w:rPr>
                <w:rFonts w:eastAsia="Calibri"/>
                <w:szCs w:val="24"/>
                <w:lang w:eastAsia="en-US"/>
              </w:rPr>
            </w:pPr>
            <w:r>
              <w:rPr>
                <w:rFonts w:eastAsia="Calibri"/>
                <w:szCs w:val="24"/>
                <w:lang w:eastAsia="en-US"/>
              </w:rPr>
              <w:t>Финансирование строительства Комплекса НПНХЗ АО «ТАНЕКО», АО «КЗСК-Силикон», АО «Аммоний» осуществляется за счет средств инвесторов, строительство объектов инфраструктуры особой экономической зоны «</w:t>
            </w:r>
            <w:proofErr w:type="spellStart"/>
            <w:r>
              <w:rPr>
                <w:rFonts w:eastAsia="Calibri"/>
                <w:szCs w:val="24"/>
                <w:lang w:eastAsia="en-US"/>
              </w:rPr>
              <w:t>Алабуга</w:t>
            </w:r>
            <w:proofErr w:type="spellEnd"/>
            <w:r>
              <w:rPr>
                <w:rFonts w:eastAsia="Calibri"/>
                <w:szCs w:val="24"/>
                <w:lang w:eastAsia="en-US"/>
              </w:rPr>
              <w:t xml:space="preserve">» в </w:t>
            </w:r>
            <w:proofErr w:type="spellStart"/>
            <w:r>
              <w:rPr>
                <w:rFonts w:eastAsia="Calibri"/>
                <w:szCs w:val="24"/>
                <w:lang w:eastAsia="en-US"/>
              </w:rPr>
              <w:t>Елабужском</w:t>
            </w:r>
            <w:proofErr w:type="spellEnd"/>
            <w:r>
              <w:rPr>
                <w:rFonts w:eastAsia="Calibri"/>
                <w:szCs w:val="24"/>
                <w:lang w:eastAsia="en-US"/>
              </w:rPr>
              <w:t xml:space="preserve"> районе - из уставного капитала управляющей компании АО «ОЭЗ ППТ «</w:t>
            </w:r>
            <w:proofErr w:type="spellStart"/>
            <w:r>
              <w:rPr>
                <w:rFonts w:eastAsia="Calibri"/>
                <w:szCs w:val="24"/>
                <w:lang w:eastAsia="en-US"/>
              </w:rPr>
              <w:t>Алабуга</w:t>
            </w:r>
            <w:proofErr w:type="spellEnd"/>
            <w:r>
              <w:rPr>
                <w:rFonts w:eastAsia="Calibri"/>
                <w:szCs w:val="24"/>
                <w:lang w:eastAsia="en-US"/>
              </w:rPr>
              <w:t>», который формируется за счет средств федерального бюджета и бюджета Республики Татарстан.</w:t>
            </w:r>
          </w:p>
          <w:p w:rsidR="00E70485" w:rsidRDefault="00E70485">
            <w:pPr>
              <w:pStyle w:val="a3"/>
              <w:rPr>
                <w:rFonts w:eastAsia="Calibri"/>
                <w:szCs w:val="24"/>
                <w:lang w:eastAsia="en-US"/>
              </w:rPr>
            </w:pPr>
            <w:r>
              <w:rPr>
                <w:rFonts w:eastAsia="Calibri"/>
                <w:szCs w:val="24"/>
                <w:lang w:eastAsia="en-US"/>
              </w:rPr>
              <w:t xml:space="preserve">      Министерство совместно с АО «ОЭЗ ППТ «</w:t>
            </w:r>
            <w:proofErr w:type="spellStart"/>
            <w:r>
              <w:rPr>
                <w:rFonts w:eastAsia="Calibri"/>
                <w:szCs w:val="24"/>
                <w:lang w:eastAsia="en-US"/>
              </w:rPr>
              <w:t>Алабуга</w:t>
            </w:r>
            <w:proofErr w:type="spellEnd"/>
            <w:r>
              <w:rPr>
                <w:rFonts w:eastAsia="Calibri"/>
                <w:szCs w:val="24"/>
                <w:lang w:eastAsia="en-US"/>
              </w:rPr>
              <w:t xml:space="preserve">» участвует в подготовке </w:t>
            </w:r>
            <w:r>
              <w:rPr>
                <w:rFonts w:eastAsia="Calibri"/>
                <w:szCs w:val="24"/>
                <w:lang w:eastAsia="en-US"/>
              </w:rPr>
              <w:lastRenderedPageBreak/>
              <w:t>ежегодно утверждаемого Перечня планируемых к строительству объектов инженерной, транспортной, социальной, инновационной и иной инфраструктуры ОЭЗ ППТ «</w:t>
            </w:r>
            <w:proofErr w:type="spellStart"/>
            <w:r>
              <w:rPr>
                <w:rFonts w:eastAsia="Calibri"/>
                <w:szCs w:val="24"/>
                <w:lang w:eastAsia="en-US"/>
              </w:rPr>
              <w:t>Алабуга</w:t>
            </w:r>
            <w:proofErr w:type="spellEnd"/>
            <w:r>
              <w:rPr>
                <w:rFonts w:eastAsia="Calibri"/>
                <w:szCs w:val="24"/>
                <w:lang w:eastAsia="en-US"/>
              </w:rPr>
              <w:t>».</w:t>
            </w:r>
          </w:p>
          <w:p w:rsidR="00E70485" w:rsidRDefault="00E70485">
            <w:pPr>
              <w:pStyle w:val="a3"/>
              <w:rPr>
                <w:szCs w:val="24"/>
              </w:rPr>
            </w:pPr>
          </w:p>
        </w:tc>
      </w:tr>
      <w:tr w:rsidR="00E70485" w:rsidTr="00E70485">
        <w:trPr>
          <w:trHeight w:val="20"/>
        </w:trPr>
        <w:tc>
          <w:tcPr>
            <w:tcW w:w="8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E70485" w:rsidRDefault="00E70485">
            <w:pPr>
              <w:pStyle w:val="a3"/>
            </w:pPr>
            <w:r>
              <w:lastRenderedPageBreak/>
              <w:t>8.2.</w:t>
            </w:r>
          </w:p>
        </w:tc>
        <w:tc>
          <w:tcPr>
            <w:tcW w:w="2691" w:type="dxa"/>
            <w:gridSpan w:val="2"/>
            <w:tcBorders>
              <w:top w:val="single" w:sz="6" w:space="0" w:color="auto"/>
              <w:left w:val="single" w:sz="4" w:space="0" w:color="auto"/>
              <w:bottom w:val="single" w:sz="4"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Обеспечение своевременной корректировки программы антикоррупционной деятельности Министерства в соответствии с подпрограммой Реализация антикоррупционной политики Республики Татарстан, утвержденной постановлением Кабинета Министров Республики Татарстан от 16.10.2013 № 764 «Об утверждении Государственной программы «Обеспечение общественного порядка и противодействие преступности в Республике Татарстан на 2014 - 2020 годы»</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2015 - 2020 гг.</w:t>
            </w:r>
          </w:p>
        </w:tc>
        <w:tc>
          <w:tcPr>
            <w:tcW w:w="42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 xml:space="preserve">Во исполнение Государственной программы «Реализация антикоррупционной политики Республики Татарстан на 2015 – 2020 годы» утвержденной постановлением Кабинета Министров Республики Татарстан от 19.07.2014 № 512 «Об утверждении Государственной программы «Реализация антикоррупционной политики Республики Татарстан на 2015 - 2020 годы» приказом Министерства строительства, архитектуры и жилищно-коммунального хозяйства Республики Татарстан от 27.11.2014 № 139/о «О программе Министерства строительства, архитектуры и жилищно-коммунального хозяйства Республики Татарстан по реализации антикоррупционной политики на 2015 – 2020 годы» утверждена программа Министерства строительства, архитектуры и жилищно-коммунального хозяйства Республики Татарстан по реализации антикоррупционной политики на 2015 – 2020 годы(внесены изменения в редакции  пр. от 16.05.2016 № 88/о)  </w:t>
            </w:r>
          </w:p>
        </w:tc>
      </w:tr>
      <w:tr w:rsidR="00E70485" w:rsidTr="00E70485">
        <w:trPr>
          <w:trHeight w:val="20"/>
        </w:trPr>
        <w:tc>
          <w:tcPr>
            <w:tcW w:w="81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E70485" w:rsidRDefault="00E70485">
            <w:pPr>
              <w:pStyle w:val="a3"/>
            </w:pPr>
            <w:r>
              <w:t>8.3.</w:t>
            </w:r>
          </w:p>
        </w:tc>
        <w:tc>
          <w:tcPr>
            <w:tcW w:w="2691" w:type="dxa"/>
            <w:gridSpan w:val="2"/>
            <w:tcBorders>
              <w:top w:val="single" w:sz="4"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Недопущение включения в Программу государственных капитальных вложений объектов, не обеспеченных утвержденной проектно-сметной документацией и расчетом экономической эффективности и окупаемости проектов.</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2015 - 2020 гг.</w:t>
            </w:r>
          </w:p>
        </w:tc>
        <w:tc>
          <w:tcPr>
            <w:tcW w:w="42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Мероприятия выполняются. В программу включаются объекты, обеспеченные утвержденной проектно-сметной документацией</w:t>
            </w:r>
          </w:p>
        </w:tc>
      </w:tr>
      <w:tr w:rsidR="00E70485" w:rsidTr="00E70485">
        <w:trPr>
          <w:trHeight w:val="20"/>
        </w:trPr>
        <w:tc>
          <w:tcPr>
            <w:tcW w:w="819" w:type="dxa"/>
            <w:tcBorders>
              <w:top w:val="single" w:sz="4" w:space="0" w:color="auto"/>
              <w:left w:val="single" w:sz="4" w:space="0" w:color="auto"/>
              <w:bottom w:val="single" w:sz="4" w:space="0" w:color="auto"/>
              <w:right w:val="nil"/>
            </w:tcBorders>
            <w:tcMar>
              <w:top w:w="0" w:type="dxa"/>
              <w:left w:w="40" w:type="dxa"/>
              <w:bottom w:w="0" w:type="dxa"/>
              <w:right w:w="40" w:type="dxa"/>
            </w:tcMar>
            <w:hideMark/>
          </w:tcPr>
          <w:p w:rsidR="00E70485" w:rsidRDefault="00E70485">
            <w:pPr>
              <w:pStyle w:val="a3"/>
            </w:pPr>
            <w:r>
              <w:lastRenderedPageBreak/>
              <w:t>8.4.</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Осуществление взаимодействия, в рамках курируемых видов экономической деятельности в области строительства, промышленности строительных материалов и стройиндустрии, архитектуры и ЖКХ, с исполнительными органами государственной власти РТ и иных органов, осуществляющих контроль за соблюдением трудового законодательства и процессами в сфере экономики (Республиканской трехсторонней комиссии, Координационным советом, прокуратурой и т.д.)</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2015 - 2020 гг.</w:t>
            </w:r>
          </w:p>
        </w:tc>
        <w:tc>
          <w:tcPr>
            <w:tcW w:w="42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 xml:space="preserve">Отделом планирования и индикативного управления на основании мониторинга статистических данных по строительному комплексу систематически проводится анализ отдельных экономических показателей, на базе которого формируются различные аналитические материалы, предоставляемые и используемые при подготовке отраслевых мероприятий и документов, в </w:t>
            </w:r>
            <w:proofErr w:type="spellStart"/>
            <w:r>
              <w:rPr>
                <w:szCs w:val="24"/>
              </w:rPr>
              <w:t>т.ч</w:t>
            </w:r>
            <w:proofErr w:type="spellEnd"/>
            <w:r>
              <w:rPr>
                <w:szCs w:val="24"/>
              </w:rPr>
              <w:t>.:</w:t>
            </w:r>
          </w:p>
          <w:p w:rsidR="00E70485" w:rsidRDefault="00E70485">
            <w:pPr>
              <w:pStyle w:val="a3"/>
              <w:rPr>
                <w:szCs w:val="24"/>
              </w:rPr>
            </w:pPr>
            <w:r>
              <w:rPr>
                <w:szCs w:val="24"/>
              </w:rPr>
              <w:t>участие в деятельности и в исполнении решений заседаний Межведомственной рабочей группы по проведению комплексного анализа уменьшения объемов прибыли в Республике Татарстан под председательством Министерства экономики Республики Татарстан; -    объезды и обходы строительных площадок  объектов;</w:t>
            </w:r>
          </w:p>
          <w:p w:rsidR="00E70485" w:rsidRDefault="00E70485">
            <w:pPr>
              <w:pStyle w:val="a3"/>
              <w:rPr>
                <w:szCs w:val="24"/>
              </w:rPr>
            </w:pPr>
            <w:r>
              <w:rPr>
                <w:szCs w:val="24"/>
              </w:rPr>
              <w:t>- мониторинг выполнения строительно-монтажных и проектно-изыскательских работ объектов инфраструктуры;</w:t>
            </w:r>
          </w:p>
          <w:p w:rsidR="00E70485" w:rsidRDefault="00E70485">
            <w:pPr>
              <w:pStyle w:val="a3"/>
              <w:rPr>
                <w:szCs w:val="24"/>
              </w:rPr>
            </w:pPr>
            <w:r>
              <w:rPr>
                <w:szCs w:val="24"/>
              </w:rPr>
              <w:t>- еженедельные совещания  с проектными и подрядными организациями по рассмотрению хода проектирования и строительства промышленных объектов, по вопросам соблюдения требований охраны труда и техники безопасности при производстве строительно-монтажных работ;</w:t>
            </w:r>
          </w:p>
          <w:p w:rsidR="00E70485" w:rsidRDefault="00E70485">
            <w:pPr>
              <w:pStyle w:val="a3"/>
              <w:rPr>
                <w:szCs w:val="24"/>
              </w:rPr>
            </w:pPr>
            <w:r>
              <w:rPr>
                <w:szCs w:val="24"/>
              </w:rPr>
              <w:t>- с резидентами ОЭЗ ППТ «</w:t>
            </w:r>
            <w:proofErr w:type="spellStart"/>
            <w:r>
              <w:rPr>
                <w:szCs w:val="24"/>
              </w:rPr>
              <w:t>Алабуга</w:t>
            </w:r>
            <w:proofErr w:type="spellEnd"/>
            <w:r>
              <w:rPr>
                <w:szCs w:val="24"/>
              </w:rPr>
              <w:t>», в части оказания содействия в прохождении разрешительно-оформительских этапов строительства в пределах компетенции Министерства.</w:t>
            </w:r>
          </w:p>
          <w:p w:rsidR="00E70485" w:rsidRDefault="00E70485">
            <w:pPr>
              <w:pStyle w:val="a3"/>
              <w:rPr>
                <w:szCs w:val="24"/>
              </w:rPr>
            </w:pPr>
            <w:r>
              <w:rPr>
                <w:szCs w:val="24"/>
              </w:rPr>
              <w:t>Информация о ходе строительства промышленных объектов систематически размещается на официальном сайте МСАЖКХ РТ.</w:t>
            </w:r>
          </w:p>
          <w:p w:rsidR="00E70485" w:rsidRDefault="00E70485">
            <w:pPr>
              <w:pStyle w:val="a3"/>
              <w:rPr>
                <w:szCs w:val="24"/>
              </w:rPr>
            </w:pPr>
            <w:r>
              <w:rPr>
                <w:szCs w:val="24"/>
              </w:rPr>
              <w:t>участие в работе Межведомственной комиссии по росту собственных доходов консолидированного бюджета Республики Татарстан и внебюджетных поступлений под председательством Министерства финансов Республики Татарстан.</w:t>
            </w:r>
          </w:p>
          <w:p w:rsidR="00E70485" w:rsidRDefault="00E70485">
            <w:pPr>
              <w:pStyle w:val="a3"/>
              <w:rPr>
                <w:szCs w:val="24"/>
              </w:rPr>
            </w:pPr>
            <w:r>
              <w:rPr>
                <w:szCs w:val="24"/>
              </w:rPr>
              <w:t xml:space="preserve">Совместно с Управлением федеральной налоговой службы РФ по Республике Татарстан проводится работа с отраслевыми предприятиями, имеющими задолженность по уплате </w:t>
            </w:r>
            <w:r>
              <w:rPr>
                <w:szCs w:val="24"/>
              </w:rPr>
              <w:lastRenderedPageBreak/>
              <w:t>налогов и иных обязательных платежей в бюджетную систему.</w:t>
            </w:r>
          </w:p>
          <w:p w:rsidR="00E70485" w:rsidRDefault="00E70485">
            <w:pPr>
              <w:pStyle w:val="a3"/>
              <w:rPr>
                <w:szCs w:val="24"/>
              </w:rPr>
            </w:pPr>
            <w:r>
              <w:rPr>
                <w:szCs w:val="24"/>
              </w:rPr>
              <w:t>Ежеквартально в Министерство экономики Республики Татарстан направляются аналитические материалы о финансовом состоянии предприятий строительного комплекса в части прибылей и убытков.</w:t>
            </w:r>
          </w:p>
          <w:p w:rsidR="00E70485" w:rsidRDefault="00E70485">
            <w:pPr>
              <w:pStyle w:val="a3"/>
              <w:rPr>
                <w:szCs w:val="24"/>
              </w:rPr>
            </w:pPr>
            <w:r>
              <w:rPr>
                <w:szCs w:val="24"/>
              </w:rPr>
              <w:t>Ежемесячно формируется информационный материал по предприятиям строительного комплекса, имеющим просроченную задолженность по заработной плате, для рассмотрения на заседаниях Координационного совета по оплате труда, доходам и уровню жизни населения.</w:t>
            </w:r>
          </w:p>
          <w:p w:rsidR="00E70485" w:rsidRDefault="00E70485">
            <w:pPr>
              <w:pStyle w:val="a3"/>
              <w:rPr>
                <w:szCs w:val="24"/>
              </w:rPr>
            </w:pPr>
            <w:r>
              <w:rPr>
                <w:szCs w:val="24"/>
              </w:rPr>
              <w:t xml:space="preserve">Систематически, в рамках регламента заседаний Республиканской межведомственной комиссии по повышению уровня жизни и легализации доходов, под председательством </w:t>
            </w:r>
            <w:proofErr w:type="spellStart"/>
            <w:r>
              <w:rPr>
                <w:szCs w:val="24"/>
              </w:rPr>
              <w:t>Р.Ф.Муратова</w:t>
            </w:r>
            <w:proofErr w:type="spellEnd"/>
            <w:r>
              <w:rPr>
                <w:szCs w:val="24"/>
              </w:rPr>
              <w:t>, готовится информационный материал по предприятиям, имеющим на отчетную дату просроченную задолженность по заработной плате, с анализом сложившейся экономической ситуации на предприятии.</w:t>
            </w:r>
          </w:p>
          <w:p w:rsidR="00E70485" w:rsidRDefault="00E70485">
            <w:pPr>
              <w:pStyle w:val="a3"/>
              <w:rPr>
                <w:szCs w:val="24"/>
              </w:rPr>
            </w:pPr>
            <w:r>
              <w:rPr>
                <w:szCs w:val="24"/>
              </w:rPr>
              <w:t>По ежеквартальным статистическим данным отделом формируется перечень предприятий, завершивших отчетный период с убытками и с сокращением объемов выполненных работ. Предприятия, допустившие снижение по данным показателям, приглашаются на заседания балансовой комиссии Министерства, где рассматриваются вопросы влияния финансового кризиса на состояние и эффективность работы их деятельности.</w:t>
            </w:r>
          </w:p>
          <w:p w:rsidR="00E70485" w:rsidRDefault="00E70485">
            <w:pPr>
              <w:pStyle w:val="a3"/>
              <w:rPr>
                <w:szCs w:val="24"/>
              </w:rPr>
            </w:pPr>
            <w:r>
              <w:rPr>
                <w:szCs w:val="24"/>
              </w:rPr>
              <w:t xml:space="preserve">Министерством разрабатываются мероприятия для решения вопросов по недопущению доведения организаций и предприятий строительного комплекса до банкротства, в том числе: </w:t>
            </w:r>
          </w:p>
          <w:p w:rsidR="00E70485" w:rsidRDefault="00E70485">
            <w:pPr>
              <w:pStyle w:val="a3"/>
              <w:rPr>
                <w:szCs w:val="24"/>
              </w:rPr>
            </w:pPr>
            <w:r>
              <w:rPr>
                <w:szCs w:val="24"/>
              </w:rPr>
              <w:t>- привлечение к работам на строительных площадках Республики Татарстан в первоочередном порядке строительные организации, зарегистрированных на территории Республики Татарстан, в целях обеспечения их загруженности;</w:t>
            </w:r>
          </w:p>
          <w:p w:rsidR="00E70485" w:rsidRDefault="00E70485">
            <w:pPr>
              <w:pStyle w:val="a3"/>
              <w:rPr>
                <w:szCs w:val="24"/>
              </w:rPr>
            </w:pPr>
            <w:r>
              <w:rPr>
                <w:szCs w:val="24"/>
              </w:rPr>
              <w:lastRenderedPageBreak/>
              <w:t xml:space="preserve">- рекомендации предприятиям и организациям, осуществляющим деятельность на территории Республики Татарстан, по приобретению строительных материалов, используемых на строительных площадках республики, через электронную товарно-информационную систему Республики Татарстан преимущественно республиканского производства; </w:t>
            </w:r>
          </w:p>
          <w:p w:rsidR="00E70485" w:rsidRDefault="00E70485">
            <w:pPr>
              <w:pStyle w:val="a3"/>
              <w:rPr>
                <w:szCs w:val="24"/>
              </w:rPr>
            </w:pPr>
            <w:r>
              <w:rPr>
                <w:szCs w:val="24"/>
              </w:rPr>
              <w:t xml:space="preserve">- недопущение предприятиями и организациями строительного комплекса бесконтрольной продажи имущества и вывода активов предприятий и организаций строительного комплекса, осуществляющих деятельность на территории Республики Татарстан; </w:t>
            </w:r>
          </w:p>
          <w:p w:rsidR="00E70485" w:rsidRDefault="00E70485">
            <w:pPr>
              <w:pStyle w:val="a3"/>
              <w:rPr>
                <w:szCs w:val="24"/>
              </w:rPr>
            </w:pPr>
            <w:r>
              <w:rPr>
                <w:szCs w:val="24"/>
              </w:rPr>
              <w:t>- недопущение появления «обманутых дольщиков» при строительстве жилья с долевым участием.</w:t>
            </w:r>
          </w:p>
        </w:tc>
      </w:tr>
      <w:tr w:rsidR="00E70485" w:rsidTr="00E70485">
        <w:trPr>
          <w:trHeight w:val="20"/>
        </w:trPr>
        <w:tc>
          <w:tcPr>
            <w:tcW w:w="819" w:type="dxa"/>
            <w:tcBorders>
              <w:top w:val="single" w:sz="4" w:space="0" w:color="auto"/>
              <w:left w:val="single" w:sz="4" w:space="0" w:color="auto"/>
              <w:bottom w:val="single" w:sz="4" w:space="0" w:color="auto"/>
              <w:right w:val="nil"/>
            </w:tcBorders>
            <w:tcMar>
              <w:top w:w="0" w:type="dxa"/>
              <w:left w:w="40" w:type="dxa"/>
              <w:bottom w:w="0" w:type="dxa"/>
              <w:right w:w="40" w:type="dxa"/>
            </w:tcMar>
            <w:hideMark/>
          </w:tcPr>
          <w:p w:rsidR="00E70485" w:rsidRDefault="00E70485">
            <w:pPr>
              <w:pStyle w:val="a3"/>
            </w:pPr>
            <w:r>
              <w:lastRenderedPageBreak/>
              <w:t>8.5.</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Взаимодействие с органами государственной экспертизы РТ и РФ проектной документации, Инспекцией государственного строительного надзора</w:t>
            </w:r>
            <w:r>
              <w:rPr>
                <w:color w:val="FF0000"/>
                <w:szCs w:val="24"/>
              </w:rPr>
              <w:t xml:space="preserve"> </w:t>
            </w:r>
            <w:r>
              <w:rPr>
                <w:szCs w:val="24"/>
              </w:rPr>
              <w:t>РТ, саморегулируемыми организациями РТ в целях координации совместной деятельности относительно организаций строительного комплекса, в соответствии с задачами Министерства</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2015 - 2020 гг.</w:t>
            </w:r>
          </w:p>
        </w:tc>
        <w:tc>
          <w:tcPr>
            <w:tcW w:w="42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 мониторинг процессов проектирования, государственной экспертизы, выдачи разрешений на строительство нефтехимических и промышленных объектов;</w:t>
            </w:r>
          </w:p>
          <w:p w:rsidR="00E70485" w:rsidRDefault="00E70485">
            <w:pPr>
              <w:pStyle w:val="a3"/>
              <w:rPr>
                <w:szCs w:val="24"/>
              </w:rPr>
            </w:pPr>
            <w:r>
              <w:rPr>
                <w:szCs w:val="24"/>
              </w:rPr>
              <w:t>- взаимодействие с Федеральной службой по экологическому, технологическому и атомному надзору, Инспекцией государственного строительного надзора Республики Татарстан по вопросам обеспечения государственного строительного надзора за строительством нефтехимических и промышленных объектов;</w:t>
            </w:r>
          </w:p>
          <w:p w:rsidR="00E70485" w:rsidRDefault="00E70485">
            <w:pPr>
              <w:pStyle w:val="a3"/>
              <w:rPr>
                <w:szCs w:val="24"/>
              </w:rPr>
            </w:pPr>
            <w:r>
              <w:rPr>
                <w:szCs w:val="24"/>
              </w:rPr>
              <w:t xml:space="preserve">  - взаимодействие с ГАУ «Управление государственной экспертизы и ценообразования Республики Татарстан по строительству и архитектуре» по вопросам выдачи заключений экспертизы проектно-сметной документации по нефтехимическим и промышленным объектам.</w:t>
            </w:r>
          </w:p>
        </w:tc>
      </w:tr>
      <w:tr w:rsidR="00E70485" w:rsidTr="00E70485">
        <w:trPr>
          <w:trHeight w:val="20"/>
        </w:trPr>
        <w:tc>
          <w:tcPr>
            <w:tcW w:w="9780"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jc w:val="center"/>
              <w:rPr>
                <w:b/>
                <w:bCs/>
                <w:szCs w:val="24"/>
              </w:rPr>
            </w:pPr>
            <w:r>
              <w:rPr>
                <w:bCs/>
                <w:szCs w:val="24"/>
              </w:rPr>
              <w:t>9. Усиление мер по минимизации бытовой коррупции</w:t>
            </w:r>
          </w:p>
        </w:tc>
      </w:tr>
      <w:tr w:rsidR="00E70485" w:rsidTr="00E70485">
        <w:trPr>
          <w:trHeight w:val="20"/>
        </w:trPr>
        <w:tc>
          <w:tcPr>
            <w:tcW w:w="81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pPr>
            <w:r>
              <w:t>9.1</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 xml:space="preserve">Обеспечение соблюдения требований законодательства в сфере государственной гражданской службы с целью устранения </w:t>
            </w:r>
            <w:r>
              <w:rPr>
                <w:szCs w:val="24"/>
              </w:rPr>
              <w:lastRenderedPageBreak/>
              <w:t>коррупционных рисков, возникающих при поступлении граждан на должность государственной службы в Министерство</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lastRenderedPageBreak/>
              <w:t>2015 - 2020 гг.</w:t>
            </w:r>
          </w:p>
        </w:tc>
        <w:tc>
          <w:tcPr>
            <w:tcW w:w="42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 xml:space="preserve">Согласно Градостроительному кодексу Российской Федерации подготовка градостроительной документации, документации по планировке территории осуществляется на основании государственного или </w:t>
            </w:r>
            <w:r>
              <w:rPr>
                <w:szCs w:val="24"/>
              </w:rPr>
              <w:lastRenderedPageBreak/>
              <w:t>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E70485" w:rsidRDefault="00E70485">
            <w:pPr>
              <w:pStyle w:val="a3"/>
              <w:rPr>
                <w:szCs w:val="24"/>
                <w:highlight w:val="yellow"/>
              </w:rPr>
            </w:pPr>
            <w:r>
              <w:rPr>
                <w:szCs w:val="24"/>
              </w:rPr>
              <w:t>Блок архитектуры и градостроительства принимает участие в организации направления заявок для участия в ежегодном градостроительном конкурсе Министерства строительства и жилищно-коммунального хозяйства РФ.</w:t>
            </w:r>
          </w:p>
        </w:tc>
      </w:tr>
      <w:tr w:rsidR="00E70485" w:rsidTr="00E70485">
        <w:trPr>
          <w:trHeight w:val="20"/>
        </w:trPr>
        <w:tc>
          <w:tcPr>
            <w:tcW w:w="9780"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jc w:val="center"/>
              <w:rPr>
                <w:szCs w:val="24"/>
              </w:rPr>
            </w:pPr>
            <w:r>
              <w:rPr>
                <w:bCs/>
                <w:szCs w:val="24"/>
              </w:rPr>
              <w:lastRenderedPageBreak/>
              <w:t>Направления антикоррупционной деятельности в области архитектуры и градостроительства</w:t>
            </w:r>
          </w:p>
        </w:tc>
      </w:tr>
      <w:tr w:rsidR="00E70485" w:rsidTr="00E70485">
        <w:trPr>
          <w:trHeight w:val="20"/>
        </w:trPr>
        <w:tc>
          <w:tcPr>
            <w:tcW w:w="81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pPr>
            <w:r>
              <w:t>9.2.</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Организация конкурсов эскизных проектов архитектурных решений объектов, проектов планировки территорий и проектов благоустройства территорий городских округов и городских поселений РТ</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70485" w:rsidRDefault="00E70485">
            <w:pPr>
              <w:pStyle w:val="a3"/>
              <w:rPr>
                <w:szCs w:val="24"/>
              </w:rPr>
            </w:pPr>
            <w:r>
              <w:rPr>
                <w:szCs w:val="24"/>
              </w:rPr>
              <w:t>2015 - 2020 гг.</w:t>
            </w:r>
          </w:p>
          <w:p w:rsidR="00E70485" w:rsidRDefault="00E70485">
            <w:pPr>
              <w:pStyle w:val="a3"/>
              <w:rPr>
                <w:szCs w:val="24"/>
              </w:rPr>
            </w:pPr>
          </w:p>
        </w:tc>
        <w:tc>
          <w:tcPr>
            <w:tcW w:w="42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 xml:space="preserve">Организация конкурсов эскизных проектов архитектурных решений объектов, проектов планировки территорий и проектов благоустройства территории в компетенции Заказчика. </w:t>
            </w:r>
          </w:p>
          <w:p w:rsidR="00E70485" w:rsidRDefault="00E70485">
            <w:pPr>
              <w:pStyle w:val="a3"/>
              <w:rPr>
                <w:szCs w:val="24"/>
              </w:rPr>
            </w:pPr>
            <w:r>
              <w:rPr>
                <w:szCs w:val="24"/>
              </w:rPr>
              <w:t>Дополнительно обращаем Ваше внимание, что время, необходимое для проведения конкурсов не учитывается положениями приказа Минстроя России от 01.09.2015 № 630/пр.</w:t>
            </w:r>
          </w:p>
        </w:tc>
      </w:tr>
      <w:tr w:rsidR="00E70485" w:rsidTr="00E70485">
        <w:trPr>
          <w:trHeight w:val="20"/>
        </w:trPr>
        <w:tc>
          <w:tcPr>
            <w:tcW w:w="81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pPr>
            <w:r>
              <w:t>9.3.</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Упрощение процедуры подготовки документов за счет разработки градостроительной документации, правил землепользования и застройки, подготовки проектов планировки территорий городских округов и городских поселений РТ</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2015 - 2020 гг.</w:t>
            </w:r>
          </w:p>
        </w:tc>
        <w:tc>
          <w:tcPr>
            <w:tcW w:w="42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Разработка градостроительной документа-</w:t>
            </w:r>
            <w:proofErr w:type="spellStart"/>
            <w:r>
              <w:rPr>
                <w:szCs w:val="24"/>
              </w:rPr>
              <w:t>ции</w:t>
            </w:r>
            <w:proofErr w:type="spellEnd"/>
            <w:r>
              <w:rPr>
                <w:szCs w:val="24"/>
              </w:rPr>
              <w:t>, правил землепользования и застройки и проектов планировки территорий является обязательными этапами градостроительной деятельности в соответствие с Градостроительным кодексом РФ.</w:t>
            </w:r>
          </w:p>
          <w:p w:rsidR="00E70485" w:rsidRDefault="00E70485">
            <w:pPr>
              <w:pStyle w:val="a3"/>
              <w:rPr>
                <w:szCs w:val="24"/>
              </w:rPr>
            </w:pPr>
            <w:r>
              <w:rPr>
                <w:szCs w:val="24"/>
              </w:rPr>
              <w:t xml:space="preserve">Изменения процедуры разработки </w:t>
            </w:r>
            <w:proofErr w:type="spellStart"/>
            <w:r>
              <w:rPr>
                <w:szCs w:val="24"/>
              </w:rPr>
              <w:t>градо</w:t>
            </w:r>
            <w:proofErr w:type="spellEnd"/>
            <w:r>
              <w:rPr>
                <w:szCs w:val="24"/>
              </w:rPr>
              <w:t xml:space="preserve">-строительной документации возможны в случае внесения изменений в </w:t>
            </w:r>
            <w:proofErr w:type="spellStart"/>
            <w:r>
              <w:rPr>
                <w:szCs w:val="24"/>
              </w:rPr>
              <w:t>Градострои</w:t>
            </w:r>
            <w:proofErr w:type="spellEnd"/>
            <w:r>
              <w:rPr>
                <w:szCs w:val="24"/>
              </w:rPr>
              <w:t xml:space="preserve">-тельный кодекс РФ. </w:t>
            </w:r>
          </w:p>
        </w:tc>
      </w:tr>
      <w:tr w:rsidR="00E70485" w:rsidTr="00E70485">
        <w:trPr>
          <w:trHeight w:val="65"/>
        </w:trPr>
        <w:tc>
          <w:tcPr>
            <w:tcW w:w="81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pPr>
            <w:r>
              <w:t>9.4.</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 xml:space="preserve">Разработка новых принципов деятельности органов архитектуры и градостроительства, строительного надзора и экспертизы </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2015 - 2020 гг.</w:t>
            </w:r>
          </w:p>
        </w:tc>
        <w:tc>
          <w:tcPr>
            <w:tcW w:w="42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Разработка новых принципов деятельности органов архитектуры и градостроительства не входит в компетенцию проектных организаций. ГУП «</w:t>
            </w:r>
            <w:proofErr w:type="spellStart"/>
            <w:r>
              <w:rPr>
                <w:szCs w:val="24"/>
              </w:rPr>
              <w:t>Татинвестгражданпроект</w:t>
            </w:r>
            <w:proofErr w:type="spellEnd"/>
            <w:r>
              <w:rPr>
                <w:szCs w:val="24"/>
              </w:rPr>
              <w:t>» предложений по данному вопросу не имеет.</w:t>
            </w:r>
          </w:p>
        </w:tc>
      </w:tr>
      <w:tr w:rsidR="00E70485" w:rsidTr="00E70485">
        <w:trPr>
          <w:trHeight w:val="20"/>
        </w:trPr>
        <w:tc>
          <w:tcPr>
            <w:tcW w:w="9780"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jc w:val="center"/>
              <w:rPr>
                <w:bCs/>
                <w:szCs w:val="24"/>
              </w:rPr>
            </w:pPr>
            <w:r>
              <w:rPr>
                <w:bCs/>
                <w:szCs w:val="24"/>
              </w:rPr>
              <w:t>Направления антикоррупционной деятельности в жилищно-коммунальной сфере</w:t>
            </w:r>
          </w:p>
        </w:tc>
      </w:tr>
      <w:tr w:rsidR="00E70485" w:rsidTr="00E70485">
        <w:trPr>
          <w:trHeight w:val="20"/>
        </w:trPr>
        <w:tc>
          <w:tcPr>
            <w:tcW w:w="85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pPr>
            <w:r>
              <w:t>9.5.</w:t>
            </w:r>
          </w:p>
        </w:tc>
        <w:tc>
          <w:tcPr>
            <w:tcW w:w="2657"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 xml:space="preserve">Оповещение населения о проводимом капитальном и текущем ремонте, о сроках его выполнения, о применяемых основных строительных </w:t>
            </w:r>
            <w:r>
              <w:rPr>
                <w:szCs w:val="24"/>
              </w:rPr>
              <w:lastRenderedPageBreak/>
              <w:t>материалах и конструкциях и проведении работ по развитию инфраструктуры</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lastRenderedPageBreak/>
              <w:t>2015 - 2020 гг.</w:t>
            </w:r>
          </w:p>
        </w:tc>
        <w:tc>
          <w:tcPr>
            <w:tcW w:w="42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70485" w:rsidRDefault="00E70485">
            <w:pPr>
              <w:widowControl/>
              <w:rPr>
                <w:rFonts w:eastAsia="Calibri"/>
                <w:szCs w:val="24"/>
                <w:lang w:eastAsia="en-US"/>
              </w:rPr>
            </w:pPr>
            <w:r>
              <w:rPr>
                <w:rFonts w:eastAsia="Calibri"/>
                <w:szCs w:val="24"/>
                <w:lang w:eastAsia="en-US"/>
              </w:rPr>
              <w:t xml:space="preserve"> Постановлением Кабинета Министров Республики Татарстан  от 21.03.2016 № 152 утвержден  Краткосрочный план реализации Региональной программы капитального ремонта общего имущества в многоквартирных домах, расположенных на территории </w:t>
            </w:r>
            <w:r>
              <w:rPr>
                <w:rFonts w:eastAsia="Calibri"/>
                <w:szCs w:val="24"/>
                <w:lang w:eastAsia="en-US"/>
              </w:rPr>
              <w:lastRenderedPageBreak/>
              <w:t>Республики Татарстан на 2016 год. В соответствии с данным Краткосрочным планом товарищества собственников жилья, жилищные кооперативы, жилищно-строительные кооперативы, управляющие организации представляют собственникам помещений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капитального ремонта, в соответствии с Жилищным кодексом Российской Федерации.</w:t>
            </w:r>
          </w:p>
          <w:p w:rsidR="00E70485" w:rsidRDefault="00E70485">
            <w:pPr>
              <w:widowControl/>
              <w:rPr>
                <w:rFonts w:eastAsia="Calibri"/>
                <w:szCs w:val="24"/>
                <w:lang w:eastAsia="en-US"/>
              </w:rPr>
            </w:pPr>
            <w:r>
              <w:rPr>
                <w:rFonts w:eastAsia="Calibri"/>
                <w:szCs w:val="24"/>
                <w:lang w:eastAsia="en-US"/>
              </w:rPr>
              <w:t xml:space="preserve">Собственники помещений в МКД не позднее чем через три месяца с момента получения предложений указанных в части 3 ст. 189 ЖК РФ обязаны рассмотреть указанные предложения и принять на общем собрании решение в соответствии с частью 5 данной статьи по вопросу проведения капитального ремонта, с оформлением протокола общего собрания собственников помещений в МКД. Протокол крепится в Программный механизм автоматизированной информационной системы «Мониторинг объектов жилищного фонда», который включает весь реестр жилых домов находящихся на территории муниципального образования. </w:t>
            </w:r>
          </w:p>
          <w:p w:rsidR="00E70485" w:rsidRDefault="00E70485">
            <w:pPr>
              <w:widowControl/>
              <w:rPr>
                <w:rFonts w:eastAsia="Calibri"/>
                <w:szCs w:val="24"/>
                <w:lang w:eastAsia="en-US"/>
              </w:rPr>
            </w:pPr>
            <w:r>
              <w:rPr>
                <w:rFonts w:eastAsia="Calibri"/>
                <w:szCs w:val="24"/>
                <w:lang w:eastAsia="en-US"/>
              </w:rPr>
              <w:t>Государственная жилищная инспекция Республики Татарстан (далее – ГЖИ РТ) на основании вышеуказанного постановления ведет учет протоколов собраний собственников о выборе способа формирования фонда капитального ремонта.</w:t>
            </w:r>
          </w:p>
          <w:p w:rsidR="00E70485" w:rsidRDefault="00E70485">
            <w:pPr>
              <w:widowControl/>
              <w:rPr>
                <w:rFonts w:eastAsia="Calibri"/>
                <w:szCs w:val="24"/>
                <w:lang w:eastAsia="en-US"/>
              </w:rPr>
            </w:pPr>
            <w:r>
              <w:rPr>
                <w:rFonts w:eastAsia="Calibri"/>
                <w:szCs w:val="24"/>
                <w:lang w:eastAsia="en-US"/>
              </w:rPr>
              <w:t xml:space="preserve">В Республике Татарстан деятельность, направленную на обеспечение проведения капитального ремонта общего имущества в многоквартирных домах осуществляет некоммерческая организация «Фонд жилищно-коммунального хозяйства Республики Татарстан» (Постановление Кабинета Министров Республики Татарстан от </w:t>
            </w:r>
            <w:r>
              <w:rPr>
                <w:rFonts w:eastAsia="Calibri"/>
                <w:szCs w:val="24"/>
                <w:lang w:eastAsia="en-US"/>
              </w:rPr>
              <w:lastRenderedPageBreak/>
              <w:t>10.06.2013 № 394 «О создании некоммерческой организации «Фонд жилищно-коммунального хозяйства Республики Татарстан»)</w:t>
            </w:r>
          </w:p>
          <w:p w:rsidR="00E70485" w:rsidRDefault="00E70485">
            <w:pPr>
              <w:pStyle w:val="a3"/>
              <w:rPr>
                <w:rFonts w:eastAsia="Calibri"/>
                <w:szCs w:val="24"/>
                <w:lang w:eastAsia="en-US"/>
              </w:rPr>
            </w:pPr>
          </w:p>
          <w:p w:rsidR="00E70485" w:rsidRDefault="00E70485">
            <w:pPr>
              <w:pStyle w:val="a3"/>
              <w:rPr>
                <w:rFonts w:eastAsia="Calibri"/>
                <w:szCs w:val="24"/>
                <w:lang w:eastAsia="en-US"/>
              </w:rPr>
            </w:pPr>
          </w:p>
        </w:tc>
      </w:tr>
      <w:tr w:rsidR="00E70485" w:rsidTr="00E70485">
        <w:trPr>
          <w:trHeight w:val="20"/>
        </w:trPr>
        <w:tc>
          <w:tcPr>
            <w:tcW w:w="853" w:type="dxa"/>
            <w:gridSpan w:val="2"/>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pPr>
            <w:r>
              <w:lastRenderedPageBreak/>
              <w:t>9.6.</w:t>
            </w:r>
          </w:p>
        </w:tc>
        <w:tc>
          <w:tcPr>
            <w:tcW w:w="2657" w:type="dxa"/>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Обеспечение прозрачности и упрощения процедуры формирования инвестиционных программ модернизации и развития объектов коммунального хозяйства</w:t>
            </w:r>
          </w:p>
        </w:tc>
        <w:tc>
          <w:tcPr>
            <w:tcW w:w="1985" w:type="dxa"/>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2015 - 2020 гг.</w:t>
            </w:r>
          </w:p>
        </w:tc>
        <w:tc>
          <w:tcPr>
            <w:tcW w:w="4285" w:type="dxa"/>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Во исполнение Национального плана противодействия коррупции на 2014-2015 годы, утвержденного Указом Президента РФ от 11.04.2014 № 226, Программы, утвержденной распоряжением Правительства РФ от 14.05.2014 № 816-р создана комиссия по противодействию коррупции по ГКУ «Фонд газификации, энергосберегающих технологий и развития инженерных сетей Республики Татарстан».</w:t>
            </w:r>
          </w:p>
          <w:p w:rsidR="00E70485" w:rsidRDefault="00E70485">
            <w:pPr>
              <w:pStyle w:val="a3"/>
              <w:rPr>
                <w:szCs w:val="24"/>
              </w:rPr>
            </w:pPr>
            <w:r>
              <w:rPr>
                <w:szCs w:val="24"/>
              </w:rPr>
              <w:t>Комиссия рассматривает вопросы подготовки и проведения аукционов и конкурсов. Выбор генеральных подрядчиков осуществляется в соответствии с требованиями ФЗ № 44. Подрядчики еженедельно отчитываются о ходе выполненных работ</w:t>
            </w:r>
          </w:p>
        </w:tc>
      </w:tr>
      <w:tr w:rsidR="00E70485" w:rsidTr="00E70485">
        <w:trPr>
          <w:trHeight w:val="20"/>
        </w:trPr>
        <w:tc>
          <w:tcPr>
            <w:tcW w:w="85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70485" w:rsidRDefault="00E70485">
            <w:pPr>
              <w:pStyle w:val="a3"/>
            </w:pPr>
            <w:r>
              <w:t>9.7.</w:t>
            </w:r>
          </w:p>
        </w:tc>
        <w:tc>
          <w:tcPr>
            <w:tcW w:w="265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Разработка нормативных правовых актов в области реформирования жилищно-коммунального комплекса, не противоречащих законодательству и не ущемляющих прав, свобод и законных интересов граждан</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70485" w:rsidRDefault="00E70485">
            <w:pPr>
              <w:pStyle w:val="a3"/>
              <w:rPr>
                <w:szCs w:val="24"/>
              </w:rPr>
            </w:pPr>
            <w:r>
              <w:rPr>
                <w:szCs w:val="24"/>
              </w:rPr>
              <w:t>2015 - 2020 гг.</w:t>
            </w:r>
          </w:p>
          <w:p w:rsidR="00E70485" w:rsidRDefault="00E70485">
            <w:pPr>
              <w:pStyle w:val="a3"/>
              <w:rPr>
                <w:szCs w:val="24"/>
              </w:rPr>
            </w:pPr>
          </w:p>
        </w:tc>
        <w:tc>
          <w:tcPr>
            <w:tcW w:w="428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70485" w:rsidRDefault="00E70485">
            <w:pPr>
              <w:pStyle w:val="a3"/>
              <w:rPr>
                <w:szCs w:val="24"/>
              </w:rPr>
            </w:pPr>
            <w:r>
              <w:rPr>
                <w:szCs w:val="24"/>
              </w:rPr>
              <w:t>За отчетный период нормативные правовые акты в области реформирования жилищно-коммунального комплекса не разрабатывались</w:t>
            </w:r>
          </w:p>
        </w:tc>
      </w:tr>
      <w:tr w:rsidR="00E70485" w:rsidTr="00E70485">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rPr>
            </w:pPr>
            <w:r>
              <w:rPr>
                <w:rFonts w:eastAsia="Calibri"/>
              </w:rPr>
              <w:t>9.8.</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rPr>
            </w:pPr>
            <w:r>
              <w:rPr>
                <w:rFonts w:eastAsia="Calibri"/>
                <w:szCs w:val="24"/>
              </w:rPr>
              <w:t xml:space="preserve">Обеспечение доступности информации о составе и стоимости оказываемых услуг населению. Раскрытие информации о деятельности организаций осуществляющих деятельность в сфере управления многоквартирным домом согласно постановлению </w:t>
            </w:r>
            <w:r>
              <w:rPr>
                <w:rFonts w:eastAsia="Calibri"/>
                <w:szCs w:val="24"/>
              </w:rPr>
              <w:lastRenderedPageBreak/>
              <w:t>Правительства Российской Федерации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rPr>
            </w:pPr>
            <w:r>
              <w:rPr>
                <w:rFonts w:eastAsia="Calibri"/>
                <w:szCs w:val="24"/>
              </w:rPr>
              <w:lastRenderedPageBreak/>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rPr>
            </w:pPr>
            <w:r>
              <w:rPr>
                <w:rFonts w:eastAsia="Calibri"/>
                <w:szCs w:val="24"/>
              </w:rPr>
              <w:t xml:space="preserve"> Согласно постановлению Правительства Российской Федерации от 23.09.2010 №731 «Об утверждении Стандарта раскрытия информации организациями, осуществляющими деятельность в сфере управления многоквартирными домами» (далее стандарт), все управляющие организации, в том числе ТСЖ, ЖСК, специализированные кооперативы раскрывают информацию в едином для всех управляющих организаций формате, по единым унифицированным формам в «Государственной информационной </w:t>
            </w:r>
            <w:r>
              <w:rPr>
                <w:rFonts w:eastAsia="Calibri"/>
                <w:szCs w:val="24"/>
              </w:rPr>
              <w:lastRenderedPageBreak/>
              <w:t>системе формирования и мониторинга исполнения государственной программы капитального ремонта и мониторинга состояния объектов жилищного фонда» (далее система МЖФ).</w:t>
            </w:r>
          </w:p>
          <w:p w:rsidR="00E70485" w:rsidRDefault="00E70485">
            <w:pPr>
              <w:pStyle w:val="a3"/>
              <w:rPr>
                <w:rFonts w:eastAsia="Calibri"/>
                <w:szCs w:val="24"/>
              </w:rPr>
            </w:pPr>
            <w:r>
              <w:rPr>
                <w:rFonts w:eastAsia="Calibri"/>
                <w:szCs w:val="24"/>
              </w:rPr>
              <w:t>В соответствии с приказом Министерства регионального развития Российской Федерации от 02.04.2013 №124 «Об утверждении регламента раскрытия информации организациями, осуществляющими деятельность в сфере управления многоквартирными домами, путем ее опубликования в сети интернет и об определении официального сайта в сети интернет, предназначенного для раскрытия информации организациями, осуществляющими деятельность в сфере управления многоквартирными домами» официальным федеральным сайтом для раскрытия информации определен сайт Государственной корпорацией – Фондом содействия реформирования жилищно-коммунального хозяйства (далее Фонд). По договоренности между Государственной корпорацией – Фондом содействия реформированию жилищно-коммунального хозяйства и разработчиком системы МЖФ АО «Барс-</w:t>
            </w:r>
            <w:proofErr w:type="spellStart"/>
            <w:r>
              <w:rPr>
                <w:rFonts w:eastAsia="Calibri"/>
                <w:szCs w:val="24"/>
              </w:rPr>
              <w:t>груп</w:t>
            </w:r>
            <w:proofErr w:type="spellEnd"/>
            <w:r>
              <w:rPr>
                <w:rFonts w:eastAsia="Calibri"/>
                <w:szCs w:val="24"/>
              </w:rPr>
              <w:t>», внесенная информация в систему МЖФ выгружается на сайт Фонда в полном объеме</w:t>
            </w:r>
          </w:p>
        </w:tc>
      </w:tr>
      <w:tr w:rsidR="00E70485" w:rsidTr="00E70485">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rPr>
            </w:pPr>
            <w:r>
              <w:rPr>
                <w:rFonts w:eastAsia="Calibri"/>
              </w:rPr>
              <w:lastRenderedPageBreak/>
              <w:t>9.9.</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rPr>
            </w:pPr>
            <w:r>
              <w:rPr>
                <w:rFonts w:eastAsia="Calibri"/>
                <w:szCs w:val="24"/>
              </w:rPr>
              <w:t xml:space="preserve">Обеспечение информирования населения посредством публикаций в печатных изданиях, подготовки новостных сюжетов в телепрограммах (телепередачах) и радиопрограммах (радиопередачах) о положениях Жилищного кодекса Российской Федерации, правах и обязанностях участников жилищных отношений и системе контроля за </w:t>
            </w:r>
            <w:r>
              <w:rPr>
                <w:rFonts w:eastAsia="Calibri"/>
                <w:szCs w:val="24"/>
              </w:rPr>
              <w:lastRenderedPageBreak/>
              <w:t>организациями, осуществляющими управление многоквартирными домами</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rPr>
            </w:pPr>
            <w:r>
              <w:rPr>
                <w:rFonts w:eastAsia="Calibri"/>
                <w:szCs w:val="24"/>
              </w:rPr>
              <w:lastRenderedPageBreak/>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rPr>
            </w:pPr>
            <w:r>
              <w:rPr>
                <w:rFonts w:eastAsia="Calibri"/>
                <w:szCs w:val="24"/>
              </w:rPr>
              <w:t xml:space="preserve"> «Реализация в системе жилищно-коммунального хозяйства, профессиональных образовательных организациях и образовательных организациях высшего образования комплекс просветительских и воспитательных мер по разъяснению ответственности за преступления коррупционной направленности». </w:t>
            </w:r>
          </w:p>
          <w:p w:rsidR="00E70485" w:rsidRDefault="00E70485">
            <w:pPr>
              <w:pStyle w:val="a3"/>
              <w:rPr>
                <w:rFonts w:eastAsia="Calibri"/>
                <w:szCs w:val="24"/>
              </w:rPr>
            </w:pPr>
            <w:r>
              <w:rPr>
                <w:rFonts w:eastAsia="Calibri"/>
                <w:szCs w:val="24"/>
              </w:rPr>
              <w:t xml:space="preserve">Разъяснительная работа по ответственности за преступления коррупционной направленности проводится в рамках жилищного просвещения проводимого Региональным центром общественного контроля в сфере жилищно-коммунального хозяйства Республики Татарстан  в рамках занятий в «Школе </w:t>
            </w:r>
            <w:r>
              <w:rPr>
                <w:rFonts w:eastAsia="Calibri"/>
                <w:szCs w:val="24"/>
              </w:rPr>
              <w:lastRenderedPageBreak/>
              <w:t xml:space="preserve">грамотного потребителя».  За 9 мес.2016 года обучено 500 активистов и председателей Советов МКД республики, а также студентов высших учебных заведений. Региональный центр имеет свой сайт, осуществляет прием обращений, в том числе по электронной почте и с сайта центра, ведет консультирование через </w:t>
            </w:r>
            <w:proofErr w:type="spellStart"/>
            <w:r>
              <w:rPr>
                <w:rFonts w:eastAsia="Calibri"/>
                <w:szCs w:val="24"/>
              </w:rPr>
              <w:t>Skype</w:t>
            </w:r>
            <w:proofErr w:type="spellEnd"/>
            <w:r>
              <w:rPr>
                <w:rFonts w:eastAsia="Calibri"/>
                <w:szCs w:val="24"/>
              </w:rPr>
              <w:t>.</w:t>
            </w:r>
          </w:p>
        </w:tc>
      </w:tr>
      <w:tr w:rsidR="00E70485" w:rsidTr="00E70485">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rPr>
            </w:pPr>
            <w:r>
              <w:rPr>
                <w:rFonts w:eastAsia="Calibri"/>
              </w:rPr>
              <w:lastRenderedPageBreak/>
              <w:t>9.10.</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rPr>
            </w:pPr>
            <w:r>
              <w:rPr>
                <w:rFonts w:eastAsia="Calibri"/>
                <w:szCs w:val="24"/>
              </w:rPr>
              <w:t>Реализация в системе жилищно-коммунального хозяйства, профессиональных образовательных организациях и образовательных организациях высшего образования комплекс просветительских и воспитательных мер по разъяснению ответственности за преступления коррупционной направленности</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rPr>
            </w:pPr>
            <w:r>
              <w:rPr>
                <w:rFonts w:eastAsia="Calibri"/>
                <w:szCs w:val="24"/>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rPr>
            </w:pPr>
            <w:r>
              <w:rPr>
                <w:rFonts w:eastAsia="Calibri"/>
                <w:szCs w:val="24"/>
              </w:rPr>
              <w:t xml:space="preserve">Разъяснительная работа по ответственности за преступления коррупционной направленности проводится в рамках жилищного просвещения проводимого Региональным центром общественного контроля в сфере жилищно-коммунального хозяйства Республики Татарстан  в рамках занятий в «Школе грамотного потребителя».    В учебный и </w:t>
            </w:r>
            <w:proofErr w:type="spellStart"/>
            <w:r>
              <w:rPr>
                <w:rFonts w:eastAsia="Calibri"/>
                <w:szCs w:val="24"/>
              </w:rPr>
              <w:t>внеучебный</w:t>
            </w:r>
            <w:proofErr w:type="spellEnd"/>
            <w:r>
              <w:rPr>
                <w:rFonts w:eastAsia="Calibri"/>
                <w:szCs w:val="24"/>
              </w:rPr>
              <w:t xml:space="preserve"> процесс колледжей системы Министерства образования и науки РТ включены вопросы жилищного просвещения в рамках проекта «Школа грамотного потребителя». Жилищные уроки включены в планы воспитательной работы классных руководителей, кроме того проводятся консультации по актуальным вопросам в жилищной сфере и деловые игры «Учимся управлять своим домом»</w:t>
            </w:r>
          </w:p>
        </w:tc>
      </w:tr>
      <w:tr w:rsidR="00E70485" w:rsidTr="00E70485">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rPr>
            </w:pPr>
            <w:r>
              <w:rPr>
                <w:rFonts w:eastAsia="Calibri"/>
              </w:rPr>
              <w:t>9.11.</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Осуществление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rPr>
            </w:pPr>
            <w:r>
              <w:rPr>
                <w:rFonts w:eastAsia="Calibri"/>
                <w:szCs w:val="24"/>
              </w:rPr>
              <w:t>Несоблюдения запретов, ограничений                          и требований, установленных    в целях противодействия коррупции в действиях государственных гражданских служащих за отчетный период не установлено</w:t>
            </w:r>
          </w:p>
        </w:tc>
      </w:tr>
      <w:tr w:rsidR="00E70485" w:rsidTr="00E70485">
        <w:tc>
          <w:tcPr>
            <w:tcW w:w="853" w:type="dxa"/>
            <w:gridSpan w:val="2"/>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rPr>
            </w:pPr>
            <w:r>
              <w:rPr>
                <w:rFonts w:eastAsia="Calibri"/>
              </w:rPr>
              <w:t>9.12.</w:t>
            </w:r>
          </w:p>
        </w:tc>
        <w:tc>
          <w:tcPr>
            <w:tcW w:w="2657"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t xml:space="preserve">Обеспечение выполнения требований законодательства о предотвращении и урегулировании </w:t>
            </w:r>
            <w:r>
              <w:rPr>
                <w:szCs w:val="24"/>
              </w:rPr>
              <w:lastRenderedPageBreak/>
              <w:t>конфликта интересов на государственной гражданской службе</w:t>
            </w:r>
          </w:p>
        </w:tc>
        <w:tc>
          <w:tcPr>
            <w:tcW w:w="19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szCs w:val="24"/>
              </w:rPr>
            </w:pPr>
            <w:r>
              <w:rPr>
                <w:szCs w:val="24"/>
              </w:rPr>
              <w:lastRenderedPageBreak/>
              <w:t>2015 - 2020 гг.</w:t>
            </w:r>
          </w:p>
        </w:tc>
        <w:tc>
          <w:tcPr>
            <w:tcW w:w="4285" w:type="dxa"/>
            <w:tcBorders>
              <w:top w:val="single" w:sz="4" w:space="0" w:color="auto"/>
              <w:left w:val="single" w:sz="4" w:space="0" w:color="auto"/>
              <w:bottom w:val="single" w:sz="4" w:space="0" w:color="auto"/>
              <w:right w:val="single" w:sz="4" w:space="0" w:color="auto"/>
            </w:tcBorders>
            <w:hideMark/>
          </w:tcPr>
          <w:p w:rsidR="00E70485" w:rsidRDefault="00E70485">
            <w:pPr>
              <w:pStyle w:val="a3"/>
              <w:rPr>
                <w:rFonts w:eastAsia="Calibri"/>
                <w:szCs w:val="24"/>
              </w:rPr>
            </w:pPr>
            <w:r>
              <w:rPr>
                <w:rFonts w:eastAsia="Calibri"/>
                <w:szCs w:val="24"/>
              </w:rPr>
              <w:t xml:space="preserve">Приказом  Министерства от 20.07.2013  № 92/о утверждена Памятка государственному гражданскому служащему «Типовые ситуации конфликта интересов на государственной службе и порядок их </w:t>
            </w:r>
            <w:r>
              <w:rPr>
                <w:rFonts w:eastAsia="Calibri"/>
                <w:szCs w:val="24"/>
              </w:rPr>
              <w:lastRenderedPageBreak/>
              <w:t>урегулирования».</w:t>
            </w:r>
          </w:p>
          <w:p w:rsidR="00E70485" w:rsidRDefault="00E70485">
            <w:pPr>
              <w:pStyle w:val="a3"/>
              <w:rPr>
                <w:rFonts w:eastAsia="Calibri"/>
                <w:szCs w:val="24"/>
              </w:rPr>
            </w:pPr>
            <w:r>
              <w:rPr>
                <w:rFonts w:eastAsia="Calibri"/>
                <w:szCs w:val="24"/>
              </w:rPr>
              <w:t>Приказом  Министерства от 18.02.2016 № 28/о утверждено Положение о порядке сообщения лицами, замещающими должности государственной гражданской службы Республики Татарстан в Министерстве строительства, архитектуры и жилищно-коммунального хозяйства Республики Татарстан, и руководителями подведомственных Министерству строительства, архитектуры и жилищно-коммунального хозяйства Республики Татарстан организаций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70485" w:rsidRDefault="00E70485">
            <w:pPr>
              <w:pStyle w:val="a3"/>
              <w:rPr>
                <w:rFonts w:eastAsia="Calibri"/>
                <w:szCs w:val="24"/>
              </w:rPr>
            </w:pPr>
            <w:r>
              <w:rPr>
                <w:rFonts w:eastAsia="Calibri"/>
                <w:szCs w:val="24"/>
              </w:rPr>
              <w:t xml:space="preserve">Гражданским служащим Министерства регулярно оказывается консультационная помощь по вопросам соблюдения ограничений, запретов и по исполнению обязанностей, установленных в целях противодействия коррупции,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 в том числе ограничений, касающихся дарения и получения подарков. С вновь принятыми гражданским служащим Министерства проводятся профилактические беседы    о противодействии коррупции,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  </w:t>
            </w:r>
          </w:p>
        </w:tc>
      </w:tr>
    </w:tbl>
    <w:p w:rsidR="00E70485" w:rsidRDefault="00E70485" w:rsidP="00E70485">
      <w:pPr>
        <w:shd w:val="clear" w:color="auto" w:fill="FFFFFF"/>
        <w:autoSpaceDE w:val="0"/>
        <w:autoSpaceDN w:val="0"/>
        <w:adjustRightInd w:val="0"/>
        <w:spacing w:line="274" w:lineRule="exact"/>
        <w:ind w:left="360" w:right="120"/>
        <w:jc w:val="center"/>
        <w:rPr>
          <w:b/>
          <w:color w:val="FF0000"/>
          <w:sz w:val="28"/>
          <w:szCs w:val="28"/>
        </w:rPr>
      </w:pPr>
    </w:p>
    <w:p w:rsidR="00E357D7" w:rsidRDefault="00E357D7"/>
    <w:sectPr w:rsidR="00E357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4F"/>
    <w:rsid w:val="0012014F"/>
    <w:rsid w:val="00472CA4"/>
    <w:rsid w:val="00E357D7"/>
    <w:rsid w:val="00E6329E"/>
    <w:rsid w:val="00E70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85"/>
    <w:pPr>
      <w:widowControl w:val="0"/>
      <w:spacing w:after="0" w:line="240" w:lineRule="auto"/>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0485"/>
    <w:pPr>
      <w:widowControl w:val="0"/>
      <w:spacing w:after="0" w:line="240" w:lineRule="auto"/>
      <w:jc w:val="both"/>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85"/>
    <w:pPr>
      <w:widowControl w:val="0"/>
      <w:spacing w:after="0" w:line="240" w:lineRule="auto"/>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0485"/>
    <w:pPr>
      <w:widowControl w:val="0"/>
      <w:spacing w:after="0" w:line="240" w:lineRule="auto"/>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9409</Words>
  <Characters>53632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Вехтева</dc:creator>
  <cp:lastModifiedBy>Лейсан Залялова</cp:lastModifiedBy>
  <cp:revision>2</cp:revision>
  <dcterms:created xsi:type="dcterms:W3CDTF">2016-10-24T11:24:00Z</dcterms:created>
  <dcterms:modified xsi:type="dcterms:W3CDTF">2016-10-24T11:24:00Z</dcterms:modified>
</cp:coreProperties>
</file>